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8C3" w:rsidRDefault="00563C18">
      <w:pPr>
        <w:widowControl w:val="0"/>
        <w:snapToGrid w:val="0"/>
        <w:spacing w:line="560" w:lineRule="exact"/>
        <w:jc w:val="center"/>
        <w:rPr>
          <w:rFonts w:ascii="方正小标宋简体" w:eastAsia="方正小标宋简体" w:hAnsi="宋体" w:cs="微软雅黑"/>
          <w:sz w:val="36"/>
          <w:szCs w:val="36"/>
        </w:rPr>
      </w:pPr>
      <w:r>
        <w:rPr>
          <w:rFonts w:ascii="方正小标宋简体" w:eastAsia="方正小标宋简体" w:hAnsi="宋体" w:cs="微软雅黑" w:hint="eastAsia"/>
          <w:sz w:val="36"/>
          <w:szCs w:val="36"/>
        </w:rPr>
        <w:t>一重（黑龙江）绿色冷</w:t>
      </w:r>
      <w:proofErr w:type="gramStart"/>
      <w:r>
        <w:rPr>
          <w:rFonts w:ascii="方正小标宋简体" w:eastAsia="方正小标宋简体" w:hAnsi="宋体" w:cs="微软雅黑" w:hint="eastAsia"/>
          <w:sz w:val="36"/>
          <w:szCs w:val="36"/>
        </w:rPr>
        <w:t>链发展</w:t>
      </w:r>
      <w:proofErr w:type="gramEnd"/>
      <w:r>
        <w:rPr>
          <w:rFonts w:ascii="方正小标宋简体" w:eastAsia="方正小标宋简体" w:hAnsi="宋体" w:cs="微软雅黑" w:hint="eastAsia"/>
          <w:sz w:val="36"/>
          <w:szCs w:val="36"/>
        </w:rPr>
        <w:t>有限公司招聘公告</w:t>
      </w:r>
    </w:p>
    <w:p w:rsidR="006208C3" w:rsidRDefault="006208C3">
      <w:pPr>
        <w:widowControl w:val="0"/>
        <w:snapToGrid w:val="0"/>
        <w:spacing w:line="560" w:lineRule="exact"/>
        <w:jc w:val="center"/>
        <w:rPr>
          <w:rFonts w:ascii="方正小标宋简体" w:eastAsia="方正小标宋简体" w:hAnsi="宋体" w:cs="微软雅黑"/>
          <w:sz w:val="44"/>
          <w:szCs w:val="36"/>
        </w:rPr>
      </w:pP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一重（黑龙江）绿色冷</w:t>
      </w:r>
      <w:proofErr w:type="gramStart"/>
      <w:r>
        <w:rPr>
          <w:rFonts w:ascii="仿宋" w:eastAsia="仿宋" w:hAnsi="仿宋" w:hint="eastAsia"/>
          <w:sz w:val="32"/>
          <w:szCs w:val="32"/>
        </w:rPr>
        <w:t>链发展</w:t>
      </w:r>
      <w:proofErr w:type="gramEnd"/>
      <w:r>
        <w:rPr>
          <w:rFonts w:ascii="仿宋" w:eastAsia="仿宋" w:hAnsi="仿宋" w:hint="eastAsia"/>
          <w:sz w:val="32"/>
          <w:szCs w:val="32"/>
        </w:rPr>
        <w:t>有限公司是由中国一重集团有限公司（简称“中国一重”）的全资二级子公司一重新能源发展集团有限公司和三亚鸿程海洋渔业发展有限公司、北京玛维春天建筑工程咨询服务中心三家出资成立的合资公司，该公司是中国一重集团有限公司的三级子公司。</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中国一重始建于</w:t>
      </w:r>
      <w:r>
        <w:rPr>
          <w:rFonts w:ascii="仿宋" w:eastAsia="仿宋" w:hAnsi="仿宋" w:hint="eastAsia"/>
          <w:sz w:val="32"/>
          <w:szCs w:val="32"/>
        </w:rPr>
        <w:t>1954</w:t>
      </w:r>
      <w:r>
        <w:rPr>
          <w:rFonts w:ascii="仿宋" w:eastAsia="仿宋" w:hAnsi="仿宋" w:hint="eastAsia"/>
          <w:sz w:val="32"/>
          <w:szCs w:val="32"/>
        </w:rPr>
        <w:t>年，是中央管理的涉及国家安全和国民经济命脉的国有重要骨干企业之一，是国家创新型试点企业、国家高新技术企业，拥有国家级企业技术中心、重型技术装备国家工程研究中心、国家能源重大装备材料研发中心。主要为钢铁、有色、电力、能源、汽车、矿山、石油、化工、交通运输等行业及国防军工提供重大成套技术装备、高新技术产品和服务，并开展相关的国际贸易。根据中国一重战略发展规划，在加快推动传统产品优化升级，做好装备制造板块的同时，大力发展新能源、节能环保、新材料、农业机械、金融等新业务板块，形成优势突出、结构</w:t>
      </w:r>
      <w:r>
        <w:rPr>
          <w:rFonts w:ascii="仿宋" w:eastAsia="仿宋" w:hAnsi="仿宋" w:hint="eastAsia"/>
          <w:sz w:val="32"/>
          <w:szCs w:val="32"/>
        </w:rPr>
        <w:t>合理、创新驱动、开放协同的发展新格局，努力把中国</w:t>
      </w:r>
      <w:proofErr w:type="gramStart"/>
      <w:r>
        <w:rPr>
          <w:rFonts w:ascii="仿宋" w:eastAsia="仿宋" w:hAnsi="仿宋" w:hint="eastAsia"/>
          <w:sz w:val="32"/>
          <w:szCs w:val="32"/>
        </w:rPr>
        <w:t>一</w:t>
      </w:r>
      <w:proofErr w:type="gramEnd"/>
      <w:r>
        <w:rPr>
          <w:rFonts w:ascii="仿宋" w:eastAsia="仿宋" w:hAnsi="仿宋" w:hint="eastAsia"/>
          <w:sz w:val="32"/>
          <w:szCs w:val="32"/>
        </w:rPr>
        <w:t>重构建成为多元发展、多极支撑的现代化企业集团。</w:t>
      </w:r>
    </w:p>
    <w:p w:rsidR="006208C3" w:rsidRDefault="00563C18">
      <w:pPr>
        <w:widowControl w:val="0"/>
        <w:snapToGrid w:val="0"/>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一</w:t>
      </w:r>
      <w:proofErr w:type="gramEnd"/>
      <w:r>
        <w:rPr>
          <w:rFonts w:ascii="仿宋" w:eastAsia="仿宋" w:hAnsi="仿宋" w:hint="eastAsia"/>
          <w:sz w:val="32"/>
          <w:szCs w:val="32"/>
        </w:rPr>
        <w:t>重新能源发展集团有限公司作为</w:t>
      </w:r>
      <w:r>
        <w:rPr>
          <w:rFonts w:ascii="仿宋" w:eastAsia="仿宋" w:hAnsi="仿宋" w:hint="eastAsia"/>
          <w:sz w:val="32"/>
          <w:szCs w:val="32"/>
        </w:rPr>
        <w:t>中国一重新能源</w:t>
      </w:r>
      <w:r>
        <w:rPr>
          <w:rFonts w:ascii="仿宋" w:eastAsia="仿宋" w:hAnsi="仿宋" w:hint="eastAsia"/>
          <w:sz w:val="32"/>
          <w:szCs w:val="32"/>
        </w:rPr>
        <w:t>板块，依托一重集团公司“十三五”发展战略，全面落实国家关于供给侧结构性改革以及创新、协调、绿色、开放、共享的发展理念</w:t>
      </w:r>
      <w:r>
        <w:rPr>
          <w:rFonts w:ascii="仿宋" w:eastAsia="仿宋" w:hAnsi="仿宋" w:hint="eastAsia"/>
          <w:sz w:val="32"/>
          <w:szCs w:val="32"/>
        </w:rPr>
        <w:t>,</w:t>
      </w:r>
      <w:r>
        <w:rPr>
          <w:rFonts w:ascii="仿宋" w:eastAsia="仿宋" w:hAnsi="仿宋" w:hint="eastAsia"/>
          <w:sz w:val="32"/>
          <w:szCs w:val="32"/>
        </w:rPr>
        <w:t>在做</w:t>
      </w:r>
      <w:proofErr w:type="gramStart"/>
      <w:r>
        <w:rPr>
          <w:rFonts w:ascii="仿宋" w:eastAsia="仿宋" w:hAnsi="仿宋" w:hint="eastAsia"/>
          <w:sz w:val="32"/>
          <w:szCs w:val="32"/>
        </w:rPr>
        <w:t>强</w:t>
      </w:r>
      <w:proofErr w:type="gramEnd"/>
      <w:r>
        <w:rPr>
          <w:rFonts w:ascii="仿宋" w:eastAsia="仿宋" w:hAnsi="仿宋" w:hint="eastAsia"/>
          <w:sz w:val="32"/>
          <w:szCs w:val="32"/>
        </w:rPr>
        <w:t>做优做大物流产业同时，打造以新能源配套产业为核心，</w:t>
      </w:r>
      <w:proofErr w:type="gramStart"/>
      <w:r>
        <w:rPr>
          <w:rFonts w:ascii="仿宋" w:eastAsia="仿宋" w:hAnsi="仿宋" w:hint="eastAsia"/>
          <w:sz w:val="32"/>
          <w:szCs w:val="32"/>
        </w:rPr>
        <w:t>集冷</w:t>
      </w:r>
      <w:proofErr w:type="gramEnd"/>
      <w:r>
        <w:rPr>
          <w:rFonts w:ascii="仿宋" w:eastAsia="仿宋" w:hAnsi="仿宋" w:hint="eastAsia"/>
          <w:sz w:val="32"/>
          <w:szCs w:val="32"/>
        </w:rPr>
        <w:t>链物流、天然气利用、各式运输、物流综合服务、物流装备研发制造、其他服务为一体的全产业链、</w:t>
      </w:r>
      <w:proofErr w:type="gramStart"/>
      <w:r>
        <w:rPr>
          <w:rFonts w:ascii="仿宋" w:eastAsia="仿宋" w:hAnsi="仿宋" w:hint="eastAsia"/>
          <w:sz w:val="32"/>
          <w:szCs w:val="32"/>
        </w:rPr>
        <w:t>全价</w:t>
      </w:r>
      <w:proofErr w:type="gramEnd"/>
      <w:r>
        <w:rPr>
          <w:rFonts w:ascii="仿宋" w:eastAsia="仿宋" w:hAnsi="仿宋" w:hint="eastAsia"/>
          <w:sz w:val="32"/>
          <w:szCs w:val="32"/>
        </w:rPr>
        <w:t>值链、</w:t>
      </w:r>
      <w:proofErr w:type="gramStart"/>
      <w:r>
        <w:rPr>
          <w:rFonts w:ascii="仿宋" w:eastAsia="仿宋" w:hAnsi="仿宋" w:hint="eastAsia"/>
          <w:sz w:val="32"/>
          <w:szCs w:val="32"/>
        </w:rPr>
        <w:t>全供</w:t>
      </w:r>
      <w:proofErr w:type="gramEnd"/>
      <w:r>
        <w:rPr>
          <w:rFonts w:ascii="仿宋" w:eastAsia="仿宋" w:hAnsi="仿宋" w:hint="eastAsia"/>
          <w:sz w:val="32"/>
          <w:szCs w:val="32"/>
        </w:rPr>
        <w:t>应链的综合</w:t>
      </w:r>
      <w:r>
        <w:rPr>
          <w:rFonts w:ascii="仿宋" w:eastAsia="仿宋" w:hAnsi="仿宋" w:hint="eastAsia"/>
          <w:sz w:val="32"/>
          <w:szCs w:val="32"/>
        </w:rPr>
        <w:lastRenderedPageBreak/>
        <w:t>性新能源企业集团。</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一重（黑龙江）绿色冷</w:t>
      </w:r>
      <w:proofErr w:type="gramStart"/>
      <w:r>
        <w:rPr>
          <w:rFonts w:ascii="仿宋" w:eastAsia="仿宋" w:hAnsi="仿宋" w:hint="eastAsia"/>
          <w:sz w:val="32"/>
          <w:szCs w:val="32"/>
        </w:rPr>
        <w:t>链发展</w:t>
      </w:r>
      <w:proofErr w:type="gramEnd"/>
      <w:r>
        <w:rPr>
          <w:rFonts w:ascii="仿宋" w:eastAsia="仿宋" w:hAnsi="仿宋" w:hint="eastAsia"/>
          <w:sz w:val="32"/>
          <w:szCs w:val="32"/>
        </w:rPr>
        <w:t>有限公司将以</w:t>
      </w:r>
      <w:proofErr w:type="gramStart"/>
      <w:r>
        <w:rPr>
          <w:rFonts w:ascii="仿宋" w:eastAsia="仿宋" w:hAnsi="仿宋" w:hint="eastAsia"/>
          <w:sz w:val="32"/>
          <w:szCs w:val="32"/>
        </w:rPr>
        <w:t>泰来县鲜米</w:t>
      </w:r>
      <w:proofErr w:type="gramEnd"/>
      <w:r>
        <w:rPr>
          <w:rFonts w:ascii="仿宋" w:eastAsia="仿宋" w:hAnsi="仿宋" w:hint="eastAsia"/>
          <w:sz w:val="32"/>
          <w:szCs w:val="32"/>
        </w:rPr>
        <w:t>的全产业链运</w:t>
      </w:r>
      <w:r>
        <w:rPr>
          <w:rFonts w:ascii="仿宋" w:eastAsia="仿宋" w:hAnsi="仿宋" w:hint="eastAsia"/>
          <w:sz w:val="32"/>
          <w:szCs w:val="32"/>
        </w:rPr>
        <w:t>营为切入点，</w:t>
      </w:r>
      <w:r>
        <w:rPr>
          <w:rFonts w:ascii="仿宋" w:eastAsia="仿宋" w:hAnsi="仿宋" w:hint="eastAsia"/>
          <w:sz w:val="32"/>
          <w:szCs w:val="32"/>
        </w:rPr>
        <w:t>开展绿色农副产品种（养）植、仓储、加工、运输、线上线下销售并提供全程冷链物流服务。</w:t>
      </w:r>
      <w:r>
        <w:rPr>
          <w:rFonts w:ascii="仿宋" w:eastAsia="仿宋" w:hAnsi="仿宋" w:hint="eastAsia"/>
          <w:sz w:val="32"/>
          <w:szCs w:val="32"/>
        </w:rPr>
        <w:t>以一重集团冷链物流装备制造技术优势为依托，构建中高端大米“从产地到餐桌”的</w:t>
      </w:r>
      <w:proofErr w:type="gramStart"/>
      <w:r>
        <w:rPr>
          <w:rFonts w:ascii="仿宋" w:eastAsia="仿宋" w:hAnsi="仿宋" w:hint="eastAsia"/>
          <w:sz w:val="32"/>
          <w:szCs w:val="32"/>
        </w:rPr>
        <w:t>全渠道冷链供应</w:t>
      </w:r>
      <w:proofErr w:type="gramEnd"/>
      <w:r>
        <w:rPr>
          <w:rFonts w:ascii="仿宋" w:eastAsia="仿宋" w:hAnsi="仿宋" w:hint="eastAsia"/>
          <w:sz w:val="32"/>
          <w:szCs w:val="32"/>
        </w:rPr>
        <w:t>体系，并逐步向优质杂粮、优质畜牧产品等领域拓展，形成“装备支撑、服务先行、冷链保鲜、品质保障”的全产业链集聚运营新模式。</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一重（黑龙江）绿色冷链发展有限公司现有大米品牌“一重思源”是中国电商扶贫联盟“电商扶贫优秀农特产品”，公司将通过与电商联盟</w:t>
      </w:r>
      <w:r>
        <w:rPr>
          <w:rFonts w:ascii="仿宋" w:eastAsia="仿宋" w:hAnsi="仿宋" w:hint="eastAsia"/>
          <w:sz w:val="32"/>
          <w:szCs w:val="32"/>
        </w:rPr>
        <w:t>14</w:t>
      </w:r>
      <w:r>
        <w:rPr>
          <w:rFonts w:ascii="仿宋" w:eastAsia="仿宋" w:hAnsi="仿宋" w:hint="eastAsia"/>
          <w:sz w:val="32"/>
          <w:szCs w:val="32"/>
        </w:rPr>
        <w:t>家</w:t>
      </w:r>
      <w:r>
        <w:rPr>
          <w:rFonts w:ascii="仿宋" w:eastAsia="仿宋" w:hAnsi="仿宋" w:hint="eastAsia"/>
          <w:sz w:val="32"/>
          <w:szCs w:val="32"/>
        </w:rPr>
        <w:t>成员单位及公司紧密型合作单位中储粮集团有限公司、中华思源工程扶贫基金紧密合作，借</w:t>
      </w:r>
      <w:r>
        <w:rPr>
          <w:rFonts w:ascii="仿宋" w:eastAsia="仿宋" w:hAnsi="仿宋" w:hint="eastAsia"/>
          <w:sz w:val="32"/>
          <w:szCs w:val="32"/>
        </w:rPr>
        <w:t>力电商联盟成员单位成熟的市场推广模式、消费群体、大数据基础等资源，实现产品的线上销售及</w:t>
      </w:r>
      <w:r>
        <w:rPr>
          <w:rFonts w:ascii="仿宋" w:eastAsia="仿宋" w:hAnsi="仿宋" w:hint="eastAsia"/>
          <w:sz w:val="32"/>
          <w:szCs w:val="32"/>
        </w:rPr>
        <w:t>品牌知名度的提高</w:t>
      </w:r>
      <w:r>
        <w:rPr>
          <w:rFonts w:ascii="仿宋" w:eastAsia="仿宋" w:hAnsi="仿宋" w:hint="eastAsia"/>
          <w:sz w:val="32"/>
          <w:szCs w:val="32"/>
        </w:rPr>
        <w:t>，并依托一重集团、中储粮和中华思</w:t>
      </w:r>
      <w:proofErr w:type="gramStart"/>
      <w:r>
        <w:rPr>
          <w:rFonts w:ascii="仿宋" w:eastAsia="仿宋" w:hAnsi="仿宋" w:hint="eastAsia"/>
          <w:sz w:val="32"/>
          <w:szCs w:val="32"/>
        </w:rPr>
        <w:t>源基金</w:t>
      </w:r>
      <w:proofErr w:type="gramEnd"/>
      <w:r>
        <w:rPr>
          <w:rFonts w:ascii="仿宋" w:eastAsia="仿宋" w:hAnsi="仿宋" w:hint="eastAsia"/>
          <w:sz w:val="32"/>
          <w:szCs w:val="32"/>
        </w:rPr>
        <w:t>的行业资源优势，</w:t>
      </w:r>
      <w:r>
        <w:rPr>
          <w:rFonts w:ascii="仿宋" w:eastAsia="仿宋" w:hAnsi="仿宋" w:hint="eastAsia"/>
          <w:sz w:val="32"/>
          <w:szCs w:val="32"/>
        </w:rPr>
        <w:t>面向高等院校、部队、大型企业、大型餐饮集团等大体量、集中消费群体开展主副食（如米、面、油、肉、蛋、奶等）原材料的销售</w:t>
      </w:r>
      <w:r>
        <w:rPr>
          <w:rFonts w:ascii="仿宋" w:eastAsia="仿宋" w:hAnsi="仿宋" w:hint="eastAsia"/>
          <w:sz w:val="32"/>
          <w:szCs w:val="32"/>
        </w:rPr>
        <w:t>，实现快速切入绿色农副产品消费市场的目标。</w:t>
      </w:r>
      <w:r>
        <w:rPr>
          <w:rFonts w:ascii="仿宋" w:eastAsia="仿宋" w:hAnsi="仿宋" w:hint="eastAsia"/>
          <w:sz w:val="32"/>
          <w:szCs w:val="32"/>
        </w:rPr>
        <w:t xml:space="preserve"> </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一重（黑龙江）绿色冷链发展有限公司致力打造</w:t>
      </w:r>
      <w:r>
        <w:rPr>
          <w:rFonts w:ascii="仿宋" w:eastAsia="仿宋" w:hAnsi="仿宋"/>
          <w:sz w:val="32"/>
          <w:szCs w:val="32"/>
        </w:rPr>
        <w:t>“</w:t>
      </w:r>
      <w:r>
        <w:rPr>
          <w:rFonts w:ascii="仿宋" w:eastAsia="仿宋" w:hAnsi="仿宋" w:hint="eastAsia"/>
          <w:sz w:val="32"/>
          <w:szCs w:val="32"/>
        </w:rPr>
        <w:t>生态餐桌</w:t>
      </w:r>
      <w:r>
        <w:rPr>
          <w:rFonts w:ascii="仿宋" w:eastAsia="仿宋" w:hAnsi="仿宋"/>
          <w:sz w:val="32"/>
          <w:szCs w:val="32"/>
        </w:rPr>
        <w:t>”</w:t>
      </w:r>
      <w:r>
        <w:rPr>
          <w:rFonts w:ascii="仿宋" w:eastAsia="仿宋" w:hAnsi="仿宋" w:hint="eastAsia"/>
          <w:sz w:val="32"/>
          <w:szCs w:val="32"/>
        </w:rPr>
        <w:t>，成为中国首个餐桌绿色食品一站式购物平台；成为我国绿色农副产品</w:t>
      </w:r>
      <w:proofErr w:type="gramStart"/>
      <w:r>
        <w:rPr>
          <w:rFonts w:ascii="仿宋" w:eastAsia="仿宋" w:hAnsi="仿宋" w:hint="eastAsia"/>
          <w:sz w:val="32"/>
          <w:szCs w:val="32"/>
        </w:rPr>
        <w:t>生态电</w:t>
      </w:r>
      <w:proofErr w:type="gramEnd"/>
      <w:r>
        <w:rPr>
          <w:rFonts w:ascii="仿宋" w:eastAsia="仿宋" w:hAnsi="仿宋" w:hint="eastAsia"/>
          <w:sz w:val="32"/>
          <w:szCs w:val="32"/>
        </w:rPr>
        <w:t>商平台领导者、高端绿色农副产品供应链平台顶级运营商、全国一流的绿色农副产</w:t>
      </w:r>
      <w:r>
        <w:rPr>
          <w:rFonts w:ascii="仿宋" w:eastAsia="仿宋" w:hAnsi="仿宋" w:hint="eastAsia"/>
          <w:sz w:val="32"/>
          <w:szCs w:val="32"/>
        </w:rPr>
        <w:t>品</w:t>
      </w:r>
      <w:r>
        <w:rPr>
          <w:rFonts w:ascii="仿宋" w:eastAsia="仿宋" w:hAnsi="仿宋"/>
          <w:sz w:val="32"/>
          <w:szCs w:val="32"/>
        </w:rPr>
        <w:t>“</w:t>
      </w:r>
      <w:r>
        <w:rPr>
          <w:rFonts w:ascii="仿宋" w:eastAsia="仿宋" w:hAnsi="仿宋" w:hint="eastAsia"/>
          <w:sz w:val="32"/>
          <w:szCs w:val="32"/>
        </w:rPr>
        <w:t>S2B2C</w:t>
      </w:r>
      <w:r>
        <w:rPr>
          <w:rFonts w:ascii="仿宋" w:eastAsia="仿宋" w:hAnsi="仿宋"/>
          <w:sz w:val="32"/>
          <w:szCs w:val="32"/>
        </w:rPr>
        <w:t>”</w:t>
      </w:r>
      <w:r>
        <w:rPr>
          <w:rFonts w:ascii="仿宋" w:eastAsia="仿宋" w:hAnsi="仿宋" w:hint="eastAsia"/>
          <w:sz w:val="32"/>
          <w:szCs w:val="32"/>
        </w:rPr>
        <w:t>的营销平台。最终建成集科研、推广、生产、加工、商贸物流服务于一体的综合型现代农业产业化新样板，集产供销管理于一体、一二三产业融合发展</w:t>
      </w:r>
      <w:r>
        <w:rPr>
          <w:rFonts w:ascii="仿宋" w:eastAsia="仿宋" w:hAnsi="仿宋" w:hint="eastAsia"/>
          <w:sz w:val="32"/>
          <w:szCs w:val="32"/>
        </w:rPr>
        <w:lastRenderedPageBreak/>
        <w:t>的高端农副产品流通大平台。</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根据业务发展需要，现面向社会招聘总经理一名，现将有关事项公告如下：</w:t>
      </w:r>
    </w:p>
    <w:p w:rsidR="006208C3" w:rsidRDefault="00563C18">
      <w:pPr>
        <w:pStyle w:val="aa"/>
        <w:widowControl w:val="0"/>
        <w:snapToGrid w:val="0"/>
        <w:spacing w:line="560" w:lineRule="exact"/>
        <w:ind w:firstLine="640"/>
        <w:rPr>
          <w:rFonts w:ascii="黑体" w:eastAsia="黑体" w:hAnsi="黑体"/>
          <w:sz w:val="32"/>
          <w:szCs w:val="32"/>
        </w:rPr>
      </w:pPr>
      <w:r>
        <w:rPr>
          <w:rFonts w:ascii="黑体" w:eastAsia="黑体" w:hAnsi="黑体" w:hint="eastAsia"/>
          <w:sz w:val="32"/>
          <w:szCs w:val="32"/>
        </w:rPr>
        <w:t>一、报名条件</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根据公司有关制度规定，结合本次公开招聘岗位职责要求，应聘人员应符合以下条件</w:t>
      </w:r>
      <w:r>
        <w:rPr>
          <w:rFonts w:ascii="仿宋" w:eastAsia="仿宋" w:hAnsi="仿宋" w:hint="eastAsia"/>
          <w:sz w:val="32"/>
          <w:szCs w:val="32"/>
        </w:rPr>
        <w:t>:</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（一）基本条件</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遵纪守法、品行端正、诚信廉洁，认同公司经营理念，具有良好的职业道德和心理素质，身体健康；</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爱岗敬业，经验丰富，了解行业发展趋势，熟悉现代管理理论和实践。</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（二）岗位应聘条件</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具体岗位职责及任职资格如下：</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、岗位职责</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）全面组织实施董事会的有关决议和规定，包括经董事会批准的公司年度工作计划和财务预算报告及利润分配方案等，全面完成董事会下达的各项指标，并将实施情况向董事会汇报；</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）负责组织编制本公司总体经营规划，制定业务发展策略，并安排组织实施；</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）确立公司市场战略与业务发展目标，组织部门制定相关的市场拓展计划、业务发展策略并监督实施，对发现的问题及时</w:t>
      </w:r>
      <w:proofErr w:type="gramStart"/>
      <w:r>
        <w:rPr>
          <w:rFonts w:ascii="仿宋" w:eastAsia="仿宋" w:hAnsi="仿宋" w:hint="eastAsia"/>
          <w:sz w:val="32"/>
          <w:szCs w:val="32"/>
        </w:rPr>
        <w:t>作出</w:t>
      </w:r>
      <w:proofErr w:type="gramEnd"/>
      <w:r>
        <w:rPr>
          <w:rFonts w:ascii="仿宋" w:eastAsia="仿宋" w:hAnsi="仿宋" w:hint="eastAsia"/>
          <w:sz w:val="32"/>
          <w:szCs w:val="32"/>
        </w:rPr>
        <w:t>改进，促进业务目标的达成；</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）负责建立健全各项经营及风险控制策略、完善公司内部管理制度、</w:t>
      </w:r>
      <w:r>
        <w:rPr>
          <w:rFonts w:ascii="仿宋" w:eastAsia="仿宋" w:hAnsi="仿宋" w:hint="eastAsia"/>
          <w:sz w:val="32"/>
          <w:szCs w:val="32"/>
        </w:rPr>
        <w:t>业务流程与组织结构，采取有效措施防控风险；</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hint="eastAsia"/>
          <w:sz w:val="32"/>
          <w:szCs w:val="32"/>
        </w:rPr>
        <w:t>5</w:t>
      </w:r>
      <w:r>
        <w:rPr>
          <w:rFonts w:ascii="仿宋" w:eastAsia="仿宋" w:hAnsi="仿宋" w:hint="eastAsia"/>
          <w:sz w:val="32"/>
          <w:szCs w:val="32"/>
        </w:rPr>
        <w:t>）负责公司日常事务、管理、经营的所有事宜；</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）负责公司费用管控，制定合理有效的激励机制；</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）负责公司营销网络及产品市场推广，维护客户关系；</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）负责公司财务、人事、采购、销售、项目等综合管理；</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）负责公司安全工作；</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）负责组织完成董事会下达的其它临时性、阶段性工作和任务。</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、任职资格</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）本科以上学历，年龄</w:t>
      </w:r>
      <w:r>
        <w:rPr>
          <w:rFonts w:ascii="仿宋" w:eastAsia="仿宋" w:hAnsi="仿宋" w:hint="eastAsia"/>
          <w:sz w:val="32"/>
          <w:szCs w:val="32"/>
        </w:rPr>
        <w:t>55</w:t>
      </w:r>
      <w:r>
        <w:rPr>
          <w:rFonts w:ascii="仿宋" w:eastAsia="仿宋" w:hAnsi="仿宋" w:hint="eastAsia"/>
          <w:sz w:val="32"/>
          <w:szCs w:val="32"/>
        </w:rPr>
        <w:t>周岁以下；</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）至少</w:t>
      </w:r>
      <w:r>
        <w:rPr>
          <w:rFonts w:ascii="仿宋" w:eastAsia="仿宋" w:hAnsi="仿宋" w:hint="eastAsia"/>
          <w:sz w:val="32"/>
          <w:szCs w:val="32"/>
        </w:rPr>
        <w:t>6</w:t>
      </w:r>
      <w:r>
        <w:rPr>
          <w:rFonts w:ascii="仿宋" w:eastAsia="仿宋" w:hAnsi="仿宋" w:hint="eastAsia"/>
          <w:sz w:val="32"/>
          <w:szCs w:val="32"/>
        </w:rPr>
        <w:t>年以上高层管理经验，熟悉现代企业管理模式和运营流程，在团队管理方面有极强的领导技巧和管理才能，具有极强的敬业精神和先进的管理理念；</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）较强的执行能力及管理能力；</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）有较强的市场开拓和创新能力；</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）具有较强的人际沟通能力、高度的工作热情、良好的团队合作精神；</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）善于制定企业发展的战略及具备把握企业发展全局的能力。</w:t>
      </w:r>
    </w:p>
    <w:p w:rsidR="006208C3" w:rsidRDefault="00563C18">
      <w:pPr>
        <w:pStyle w:val="aa"/>
        <w:widowControl w:val="0"/>
        <w:snapToGrid w:val="0"/>
        <w:spacing w:line="560" w:lineRule="exact"/>
        <w:ind w:firstLine="640"/>
        <w:rPr>
          <w:rFonts w:ascii="黑体" w:eastAsia="黑体" w:hAnsi="黑体"/>
          <w:sz w:val="32"/>
          <w:szCs w:val="32"/>
        </w:rPr>
      </w:pPr>
      <w:r>
        <w:rPr>
          <w:rFonts w:ascii="黑体" w:eastAsia="黑体" w:hAnsi="黑体" w:hint="eastAsia"/>
          <w:sz w:val="32"/>
          <w:szCs w:val="32"/>
        </w:rPr>
        <w:t>二、招聘工作步骤</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公开招聘工作分为网络报名、资格审查、考试测评、人选考察、聘用等步骤，具体包括以下环节：</w:t>
      </w:r>
    </w:p>
    <w:p w:rsidR="006208C3" w:rsidRDefault="00563C18">
      <w:pPr>
        <w:widowControl w:val="0"/>
        <w:spacing w:line="540" w:lineRule="exact"/>
        <w:ind w:firstLineChars="200" w:firstLine="643"/>
        <w:textAlignment w:val="auto"/>
        <w:rPr>
          <w:rFonts w:ascii="仿宋" w:eastAsia="仿宋" w:hAnsi="仿宋"/>
          <w:color w:val="auto"/>
          <w:kern w:val="2"/>
          <w:sz w:val="32"/>
          <w:szCs w:val="32"/>
        </w:rPr>
      </w:pPr>
      <w:r>
        <w:rPr>
          <w:rFonts w:ascii="仿宋" w:eastAsia="仿宋" w:hAnsi="仿宋" w:hint="eastAsia"/>
          <w:b/>
          <w:color w:val="auto"/>
          <w:kern w:val="2"/>
          <w:sz w:val="32"/>
          <w:szCs w:val="32"/>
        </w:rPr>
        <w:t>（一）网络报名</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报名时间为</w:t>
      </w:r>
      <w:r>
        <w:rPr>
          <w:rFonts w:ascii="仿宋" w:eastAsia="仿宋" w:hAnsi="仿宋"/>
          <w:sz w:val="32"/>
          <w:szCs w:val="32"/>
        </w:rPr>
        <w:t>10</w:t>
      </w:r>
      <w:r>
        <w:rPr>
          <w:rFonts w:ascii="仿宋" w:eastAsia="仿宋" w:hAnsi="仿宋" w:hint="eastAsia"/>
          <w:sz w:val="32"/>
          <w:szCs w:val="32"/>
        </w:rPr>
        <w:t>月</w:t>
      </w:r>
      <w:r w:rsidR="004A3F7B">
        <w:rPr>
          <w:rFonts w:ascii="仿宋" w:eastAsia="仿宋" w:hAnsi="仿宋"/>
          <w:sz w:val="32"/>
          <w:szCs w:val="32"/>
        </w:rPr>
        <w:t>18</w:t>
      </w:r>
      <w:r>
        <w:rPr>
          <w:rFonts w:ascii="仿宋" w:eastAsia="仿宋" w:hAnsi="仿宋" w:hint="eastAsia"/>
          <w:sz w:val="32"/>
          <w:szCs w:val="32"/>
        </w:rPr>
        <w:t>日</w:t>
      </w:r>
      <w:r>
        <w:rPr>
          <w:rFonts w:ascii="仿宋" w:eastAsia="仿宋" w:hAnsi="仿宋" w:hint="eastAsia"/>
          <w:sz w:val="32"/>
          <w:szCs w:val="32"/>
        </w:rPr>
        <w:t>-</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本次招聘报名采取“在线投递</w:t>
      </w:r>
      <w:r>
        <w:rPr>
          <w:rFonts w:ascii="仿宋" w:eastAsia="仿宋" w:hAnsi="仿宋" w:hint="eastAsia"/>
          <w:sz w:val="32"/>
          <w:szCs w:val="32"/>
        </w:rPr>
        <w:t>+</w:t>
      </w:r>
      <w:r>
        <w:rPr>
          <w:rFonts w:ascii="仿宋" w:eastAsia="仿宋" w:hAnsi="仿宋" w:hint="eastAsia"/>
          <w:sz w:val="32"/>
          <w:szCs w:val="32"/>
        </w:rPr>
        <w:t>邮箱投递”双报名方式，有意</w:t>
      </w:r>
      <w:r>
        <w:rPr>
          <w:rFonts w:ascii="仿宋" w:eastAsia="仿宋" w:hAnsi="仿宋" w:hint="eastAsia"/>
          <w:sz w:val="32"/>
          <w:szCs w:val="32"/>
        </w:rPr>
        <w:lastRenderedPageBreak/>
        <w:t>向者需要同时完成</w:t>
      </w:r>
      <w:r>
        <w:rPr>
          <w:rFonts w:ascii="仿宋" w:eastAsia="仿宋" w:hAnsi="仿宋" w:hint="eastAsia"/>
          <w:sz w:val="32"/>
          <w:szCs w:val="32"/>
        </w:rPr>
        <w:t>:1.</w:t>
      </w:r>
      <w:r>
        <w:rPr>
          <w:rFonts w:ascii="仿宋" w:eastAsia="仿宋" w:hAnsi="仿宋" w:hint="eastAsia"/>
          <w:sz w:val="32"/>
          <w:szCs w:val="32"/>
        </w:rPr>
        <w:t>网站登录在线填报；</w:t>
      </w:r>
      <w:r>
        <w:rPr>
          <w:rFonts w:ascii="仿宋" w:eastAsia="仿宋" w:hAnsi="仿宋" w:hint="eastAsia"/>
          <w:sz w:val="32"/>
          <w:szCs w:val="32"/>
        </w:rPr>
        <w:t>2.</w:t>
      </w:r>
      <w:r>
        <w:rPr>
          <w:rFonts w:ascii="仿宋" w:eastAsia="仿宋" w:hAnsi="仿宋" w:hint="eastAsia"/>
          <w:sz w:val="32"/>
          <w:szCs w:val="32"/>
        </w:rPr>
        <w:t>邮箱投递申报。具体报名路径如下：</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在线填报：有意向者请登录网站报名，网站链接：</w:t>
      </w:r>
      <w:bookmarkStart w:id="0" w:name="_GoBack"/>
      <w:bookmarkEnd w:id="0"/>
      <w:r w:rsidR="004A3F7B" w:rsidRPr="004A3F7B">
        <w:rPr>
          <w:rFonts w:ascii="仿宋" w:eastAsia="仿宋" w:hAnsi="仿宋"/>
          <w:sz w:val="32"/>
          <w:szCs w:val="32"/>
        </w:rPr>
        <w:t>http://zhaoping.ciichr.com/f/DWeNH8</w:t>
      </w:r>
      <w:r>
        <w:rPr>
          <w:rFonts w:ascii="仿宋" w:eastAsia="仿宋" w:hAnsi="仿宋" w:hint="eastAsia"/>
          <w:sz w:val="32"/>
          <w:szCs w:val="32"/>
        </w:rPr>
        <w:t>。</w:t>
      </w:r>
    </w:p>
    <w:p w:rsidR="006208C3" w:rsidRDefault="00563C18">
      <w:pPr>
        <w:widowControl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邮箱投递：有意向者请下载附件《一重（黑龙江）绿色冷链发展有限公司公开招聘报名表》，按要求逐一填写，并将其与学历学位证等应聘岗位需要的资格证明资料扫描件打包压缩（压缩文件包</w:t>
      </w:r>
      <w:r>
        <w:rPr>
          <w:rFonts w:ascii="仿宋" w:eastAsia="仿宋" w:hAnsi="仿宋" w:hint="eastAsia"/>
          <w:sz w:val="32"/>
          <w:szCs w:val="32"/>
        </w:rPr>
        <w:t>不超过</w:t>
      </w:r>
      <w:r>
        <w:rPr>
          <w:rFonts w:ascii="仿宋" w:eastAsia="仿宋" w:hAnsi="仿宋" w:hint="eastAsia"/>
          <w:sz w:val="32"/>
          <w:szCs w:val="32"/>
        </w:rPr>
        <w:t>10M</w:t>
      </w:r>
      <w:r>
        <w:rPr>
          <w:rFonts w:ascii="仿宋" w:eastAsia="仿宋" w:hAnsi="仿宋" w:hint="eastAsia"/>
          <w:sz w:val="32"/>
          <w:szCs w:val="32"/>
        </w:rPr>
        <w:t>）发至报名邮箱（官方简历投递邮箱：</w:t>
      </w:r>
      <w:r>
        <w:rPr>
          <w:rFonts w:ascii="仿宋" w:eastAsia="仿宋" w:hAnsi="仿宋"/>
          <w:sz w:val="32"/>
          <w:szCs w:val="32"/>
        </w:rPr>
        <w:t>ciic</w:t>
      </w:r>
      <w:r>
        <w:rPr>
          <w:rFonts w:ascii="仿宋" w:eastAsia="仿宋" w:hAnsi="仿宋" w:hint="eastAsia"/>
          <w:sz w:val="32"/>
          <w:szCs w:val="32"/>
        </w:rPr>
        <w:t>z</w:t>
      </w:r>
      <w:r>
        <w:rPr>
          <w:rFonts w:ascii="仿宋" w:eastAsia="仿宋" w:hAnsi="仿宋"/>
          <w:sz w:val="32"/>
          <w:szCs w:val="32"/>
        </w:rPr>
        <w:t>haopin@163.com</w:t>
      </w:r>
      <w:r>
        <w:rPr>
          <w:rFonts w:ascii="仿宋" w:eastAsia="仿宋" w:hAnsi="仿宋" w:hint="eastAsia"/>
          <w:sz w:val="32"/>
          <w:szCs w:val="32"/>
        </w:rPr>
        <w:t>）。申报邮件及附件</w:t>
      </w:r>
      <w:proofErr w:type="gramStart"/>
      <w:r>
        <w:rPr>
          <w:rFonts w:ascii="仿宋" w:eastAsia="仿宋" w:hAnsi="仿宋" w:hint="eastAsia"/>
          <w:sz w:val="32"/>
          <w:szCs w:val="32"/>
        </w:rPr>
        <w:t>文件包请以</w:t>
      </w:r>
      <w:proofErr w:type="gramEnd"/>
      <w:r>
        <w:rPr>
          <w:rFonts w:ascii="仿宋" w:eastAsia="仿宋" w:hAnsi="仿宋" w:hint="eastAsia"/>
          <w:sz w:val="32"/>
          <w:szCs w:val="32"/>
        </w:rPr>
        <w:t>“一重冷链</w:t>
      </w:r>
      <w:r>
        <w:rPr>
          <w:rFonts w:ascii="仿宋" w:eastAsia="仿宋" w:hAnsi="仿宋" w:hint="eastAsia"/>
          <w:sz w:val="32"/>
          <w:szCs w:val="32"/>
        </w:rPr>
        <w:t>-</w:t>
      </w:r>
      <w:r>
        <w:rPr>
          <w:rFonts w:ascii="仿宋" w:eastAsia="仿宋" w:hAnsi="仿宋" w:hint="eastAsia"/>
          <w:sz w:val="32"/>
          <w:szCs w:val="32"/>
        </w:rPr>
        <w:t>应聘岗位</w:t>
      </w:r>
      <w:r>
        <w:rPr>
          <w:rFonts w:ascii="仿宋" w:eastAsia="仿宋" w:hAnsi="仿宋" w:hint="eastAsia"/>
          <w:sz w:val="32"/>
          <w:szCs w:val="32"/>
        </w:rPr>
        <w:t>-</w:t>
      </w:r>
      <w:r>
        <w:rPr>
          <w:rFonts w:ascii="仿宋" w:eastAsia="仿宋" w:hAnsi="仿宋" w:hint="eastAsia"/>
          <w:sz w:val="32"/>
          <w:szCs w:val="32"/>
        </w:rPr>
        <w:t>姓名”形式命名，如“一重冷链－总经理－张三”。</w:t>
      </w:r>
    </w:p>
    <w:p w:rsidR="006208C3" w:rsidRDefault="00563C18">
      <w:pPr>
        <w:widowControl w:val="0"/>
        <w:snapToGrid w:val="0"/>
        <w:spacing w:line="560" w:lineRule="exact"/>
        <w:ind w:firstLineChars="200" w:firstLine="640"/>
        <w:rPr>
          <w:rFonts w:ascii="仿宋" w:eastAsia="仿宋" w:hAnsi="仿宋"/>
          <w:b/>
          <w:sz w:val="32"/>
          <w:szCs w:val="32"/>
        </w:rPr>
      </w:pPr>
      <w:r>
        <w:rPr>
          <w:rFonts w:ascii="仿宋" w:eastAsia="仿宋" w:hAnsi="仿宋" w:hint="eastAsia"/>
          <w:sz w:val="32"/>
          <w:szCs w:val="32"/>
        </w:rPr>
        <w:t>报名时，需对受教育程度、任职经历、熟悉领域、考核奖惩、学习培训、工作业绩等情况如实填写，作为资格审查的重要依据。</w:t>
      </w:r>
    </w:p>
    <w:p w:rsidR="006208C3" w:rsidRDefault="00563C18">
      <w:pPr>
        <w:widowControl w:val="0"/>
        <w:spacing w:line="540" w:lineRule="exact"/>
        <w:ind w:firstLineChars="200" w:firstLine="643"/>
        <w:textAlignment w:val="auto"/>
        <w:rPr>
          <w:rFonts w:ascii="仿宋" w:eastAsia="仿宋" w:hAnsi="仿宋"/>
          <w:b/>
          <w:color w:val="auto"/>
          <w:kern w:val="2"/>
          <w:sz w:val="32"/>
          <w:szCs w:val="32"/>
        </w:rPr>
      </w:pPr>
      <w:r>
        <w:rPr>
          <w:rFonts w:ascii="仿宋" w:eastAsia="仿宋" w:hAnsi="仿宋" w:hint="eastAsia"/>
          <w:b/>
          <w:color w:val="auto"/>
          <w:kern w:val="2"/>
          <w:sz w:val="32"/>
          <w:szCs w:val="32"/>
        </w:rPr>
        <w:t>（二）资格审查</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公开招聘工作小组对报名人员进行资格初审，并通过邮件方式通知报名人选资格审查情况。</w:t>
      </w:r>
    </w:p>
    <w:p w:rsidR="006208C3" w:rsidRDefault="00563C18">
      <w:pPr>
        <w:widowControl w:val="0"/>
        <w:snapToGrid w:val="0"/>
        <w:spacing w:line="560" w:lineRule="exact"/>
        <w:ind w:firstLine="640"/>
        <w:rPr>
          <w:rFonts w:ascii="仿宋" w:eastAsia="仿宋" w:hAnsi="仿宋"/>
          <w:sz w:val="32"/>
          <w:szCs w:val="32"/>
        </w:rPr>
      </w:pPr>
      <w:r>
        <w:rPr>
          <w:rFonts w:ascii="仿宋" w:eastAsia="仿宋" w:hAnsi="仿宋" w:hint="eastAsia"/>
          <w:sz w:val="32"/>
          <w:szCs w:val="32"/>
        </w:rPr>
        <w:t>资格审查贯穿公开招聘全过程，凡弄虚作假者，一经查实，即取消参加公开招聘资格。</w:t>
      </w:r>
    </w:p>
    <w:p w:rsidR="006208C3" w:rsidRDefault="00563C18">
      <w:pPr>
        <w:widowControl w:val="0"/>
        <w:snapToGrid w:val="0"/>
        <w:spacing w:line="560" w:lineRule="exact"/>
        <w:ind w:firstLine="640"/>
        <w:rPr>
          <w:rFonts w:ascii="仿宋" w:eastAsia="仿宋" w:hAnsi="仿宋"/>
          <w:b/>
          <w:color w:val="auto"/>
          <w:kern w:val="2"/>
          <w:sz w:val="32"/>
          <w:szCs w:val="32"/>
        </w:rPr>
      </w:pPr>
      <w:r>
        <w:rPr>
          <w:rFonts w:ascii="仿宋" w:eastAsia="仿宋" w:hAnsi="仿宋" w:hint="eastAsia"/>
          <w:b/>
          <w:color w:val="auto"/>
          <w:kern w:val="2"/>
          <w:sz w:val="32"/>
          <w:szCs w:val="32"/>
        </w:rPr>
        <w:t>（三）考试测评</w:t>
      </w:r>
    </w:p>
    <w:p w:rsidR="006208C3" w:rsidRDefault="00563C18">
      <w:pPr>
        <w:widowControl w:val="0"/>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本次公开招聘考试测评包括笔试、面试两个环节。</w:t>
      </w:r>
    </w:p>
    <w:p w:rsidR="006208C3" w:rsidRDefault="00563C18">
      <w:pPr>
        <w:widowControl w:val="0"/>
        <w:snapToGrid w:val="0"/>
        <w:spacing w:line="560" w:lineRule="exact"/>
        <w:ind w:firstLine="640"/>
        <w:rPr>
          <w:rFonts w:ascii="仿宋" w:eastAsia="仿宋" w:hAnsi="仿宋"/>
          <w:b/>
          <w:color w:val="auto"/>
          <w:kern w:val="2"/>
          <w:sz w:val="32"/>
          <w:szCs w:val="32"/>
        </w:rPr>
      </w:pPr>
      <w:r>
        <w:rPr>
          <w:rFonts w:ascii="仿宋" w:eastAsia="仿宋" w:hAnsi="仿宋" w:hint="eastAsia"/>
          <w:b/>
          <w:color w:val="auto"/>
          <w:kern w:val="2"/>
          <w:sz w:val="32"/>
          <w:szCs w:val="32"/>
        </w:rPr>
        <w:t>（四）人选考察</w:t>
      </w:r>
    </w:p>
    <w:p w:rsidR="006208C3" w:rsidRDefault="00563C18">
      <w:pPr>
        <w:widowControl w:val="0"/>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综合笔试、面试情况，择优确定考察人选，并按规定程序开展考察工作。</w:t>
      </w:r>
    </w:p>
    <w:p w:rsidR="006208C3" w:rsidRDefault="00563C18">
      <w:pPr>
        <w:widowControl w:val="0"/>
        <w:spacing w:line="560" w:lineRule="exact"/>
        <w:ind w:firstLineChars="200" w:firstLine="643"/>
        <w:textAlignment w:val="auto"/>
        <w:rPr>
          <w:rFonts w:ascii="仿宋" w:eastAsia="仿宋" w:hAnsi="仿宋"/>
          <w:b/>
          <w:color w:val="auto"/>
          <w:kern w:val="2"/>
          <w:sz w:val="32"/>
          <w:szCs w:val="32"/>
        </w:rPr>
      </w:pPr>
      <w:r>
        <w:rPr>
          <w:rFonts w:ascii="仿宋" w:eastAsia="仿宋" w:hAnsi="仿宋" w:hint="eastAsia"/>
          <w:b/>
          <w:color w:val="auto"/>
          <w:kern w:val="2"/>
          <w:sz w:val="32"/>
          <w:szCs w:val="32"/>
        </w:rPr>
        <w:t>（五）聘用</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cs="宋体" w:hint="eastAsia"/>
          <w:color w:val="auto"/>
          <w:sz w:val="32"/>
          <w:szCs w:val="32"/>
        </w:rPr>
        <w:t>根据考察结果，按照公司有关规定办理聘用手续。</w:t>
      </w:r>
    </w:p>
    <w:p w:rsidR="006208C3" w:rsidRDefault="00563C18">
      <w:pPr>
        <w:pStyle w:val="aa"/>
        <w:widowControl w:val="0"/>
        <w:snapToGrid w:val="0"/>
        <w:spacing w:line="560" w:lineRule="exact"/>
        <w:ind w:firstLine="640"/>
        <w:rPr>
          <w:rFonts w:ascii="黑体" w:eastAsia="黑体" w:hAnsi="黑体"/>
          <w:sz w:val="32"/>
          <w:szCs w:val="32"/>
        </w:rPr>
      </w:pPr>
      <w:r>
        <w:rPr>
          <w:rFonts w:ascii="黑体" w:eastAsia="黑体" w:hAnsi="黑体" w:hint="eastAsia"/>
          <w:sz w:val="32"/>
          <w:szCs w:val="32"/>
        </w:rPr>
        <w:lastRenderedPageBreak/>
        <w:t>三、有关待遇</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hint="eastAsia"/>
          <w:bCs/>
          <w:color w:val="auto"/>
          <w:kern w:val="2"/>
          <w:sz w:val="32"/>
          <w:szCs w:val="32"/>
        </w:rPr>
        <w:t>按照差异化薪酬的原则，聘任人员将采取以利润、营业收入为主要考核内容，按比例计提薪酬的考核激励办法。</w:t>
      </w:r>
    </w:p>
    <w:p w:rsidR="006208C3" w:rsidRDefault="00563C18">
      <w:pPr>
        <w:pStyle w:val="aa"/>
        <w:widowControl w:val="0"/>
        <w:snapToGrid w:val="0"/>
        <w:spacing w:line="560" w:lineRule="exact"/>
        <w:ind w:firstLine="640"/>
        <w:rPr>
          <w:rFonts w:ascii="黑体" w:eastAsia="黑体" w:hAnsi="黑体"/>
          <w:sz w:val="32"/>
          <w:szCs w:val="32"/>
        </w:rPr>
      </w:pPr>
      <w:r>
        <w:rPr>
          <w:rFonts w:ascii="黑体" w:eastAsia="黑体" w:hAnsi="黑体" w:hint="eastAsia"/>
          <w:sz w:val="32"/>
          <w:szCs w:val="32"/>
        </w:rPr>
        <w:t>四、其他事项</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hint="eastAsia"/>
          <w:bCs/>
          <w:color w:val="auto"/>
          <w:kern w:val="2"/>
          <w:sz w:val="32"/>
          <w:szCs w:val="32"/>
        </w:rPr>
        <w:t>1.</w:t>
      </w:r>
      <w:r>
        <w:rPr>
          <w:rFonts w:ascii="仿宋" w:eastAsia="仿宋" w:hAnsi="仿宋" w:hint="eastAsia"/>
          <w:bCs/>
          <w:color w:val="auto"/>
          <w:kern w:val="2"/>
          <w:sz w:val="32"/>
          <w:szCs w:val="32"/>
        </w:rPr>
        <w:t>公司注册地为黑龙江省泰来县，总经理工作地点设在哈尔滨市；</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bookmarkStart w:id="1" w:name="_Hlk527464339"/>
      <w:r>
        <w:rPr>
          <w:rFonts w:ascii="仿宋" w:eastAsia="仿宋" w:hAnsi="仿宋"/>
          <w:bCs/>
          <w:color w:val="auto"/>
          <w:kern w:val="2"/>
          <w:sz w:val="32"/>
          <w:szCs w:val="32"/>
        </w:rPr>
        <w:t>2</w:t>
      </w:r>
      <w:r>
        <w:rPr>
          <w:rFonts w:ascii="仿宋" w:eastAsia="仿宋" w:hAnsi="仿宋" w:hint="eastAsia"/>
          <w:bCs/>
          <w:color w:val="auto"/>
          <w:kern w:val="2"/>
          <w:sz w:val="32"/>
          <w:szCs w:val="32"/>
        </w:rPr>
        <w:t>.</w:t>
      </w:r>
      <w:r>
        <w:rPr>
          <w:rFonts w:ascii="仿宋" w:eastAsia="仿宋" w:hAnsi="仿宋" w:hint="eastAsia"/>
          <w:bCs/>
          <w:color w:val="auto"/>
          <w:kern w:val="2"/>
          <w:sz w:val="32"/>
          <w:szCs w:val="32"/>
        </w:rPr>
        <w:t>本次招聘考试测评地点均安排在北京；</w:t>
      </w:r>
    </w:p>
    <w:bookmarkEnd w:id="1"/>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bCs/>
          <w:color w:val="auto"/>
          <w:kern w:val="2"/>
          <w:sz w:val="32"/>
          <w:szCs w:val="32"/>
        </w:rPr>
        <w:t>3</w:t>
      </w:r>
      <w:r>
        <w:rPr>
          <w:rFonts w:ascii="仿宋" w:eastAsia="仿宋" w:hAnsi="仿宋" w:hint="eastAsia"/>
          <w:bCs/>
          <w:color w:val="auto"/>
          <w:kern w:val="2"/>
          <w:sz w:val="32"/>
          <w:szCs w:val="32"/>
        </w:rPr>
        <w:t>.</w:t>
      </w:r>
      <w:r>
        <w:rPr>
          <w:rFonts w:ascii="仿宋" w:eastAsia="仿宋" w:hAnsi="仿宋" w:hint="eastAsia"/>
          <w:bCs/>
          <w:color w:val="auto"/>
          <w:kern w:val="2"/>
          <w:sz w:val="32"/>
          <w:szCs w:val="32"/>
        </w:rPr>
        <w:t>报名截止日期：</w:t>
      </w:r>
      <w:r>
        <w:rPr>
          <w:rFonts w:ascii="仿宋" w:eastAsia="仿宋" w:hAnsi="仿宋" w:hint="eastAsia"/>
          <w:bCs/>
          <w:color w:val="auto"/>
          <w:kern w:val="2"/>
          <w:sz w:val="32"/>
          <w:szCs w:val="32"/>
        </w:rPr>
        <w:t>201</w:t>
      </w:r>
      <w:r>
        <w:rPr>
          <w:rFonts w:ascii="仿宋" w:eastAsia="仿宋" w:hAnsi="仿宋"/>
          <w:bCs/>
          <w:color w:val="auto"/>
          <w:kern w:val="2"/>
          <w:sz w:val="32"/>
          <w:szCs w:val="32"/>
        </w:rPr>
        <w:t>8</w:t>
      </w:r>
      <w:r>
        <w:rPr>
          <w:rFonts w:ascii="仿宋" w:eastAsia="仿宋" w:hAnsi="仿宋" w:hint="eastAsia"/>
          <w:bCs/>
          <w:color w:val="auto"/>
          <w:kern w:val="2"/>
          <w:sz w:val="32"/>
          <w:szCs w:val="32"/>
        </w:rPr>
        <w:t>年</w:t>
      </w:r>
      <w:r>
        <w:rPr>
          <w:rFonts w:ascii="仿宋" w:eastAsia="仿宋" w:hAnsi="仿宋"/>
          <w:bCs/>
          <w:color w:val="auto"/>
          <w:kern w:val="2"/>
          <w:sz w:val="32"/>
          <w:szCs w:val="32"/>
        </w:rPr>
        <w:t>10</w:t>
      </w:r>
      <w:r>
        <w:rPr>
          <w:rFonts w:ascii="仿宋" w:eastAsia="仿宋" w:hAnsi="仿宋" w:hint="eastAsia"/>
          <w:bCs/>
          <w:color w:val="auto"/>
          <w:kern w:val="2"/>
          <w:sz w:val="32"/>
          <w:szCs w:val="32"/>
        </w:rPr>
        <w:t>月</w:t>
      </w:r>
      <w:r>
        <w:rPr>
          <w:rFonts w:ascii="仿宋" w:eastAsia="仿宋" w:hAnsi="仿宋"/>
          <w:bCs/>
          <w:color w:val="auto"/>
          <w:kern w:val="2"/>
          <w:sz w:val="32"/>
          <w:szCs w:val="32"/>
        </w:rPr>
        <w:t>31</w:t>
      </w:r>
      <w:r>
        <w:rPr>
          <w:rFonts w:ascii="仿宋" w:eastAsia="仿宋" w:hAnsi="仿宋" w:hint="eastAsia"/>
          <w:bCs/>
          <w:color w:val="auto"/>
          <w:kern w:val="2"/>
          <w:sz w:val="32"/>
          <w:szCs w:val="32"/>
        </w:rPr>
        <w:t>日</w:t>
      </w:r>
      <w:r>
        <w:rPr>
          <w:rFonts w:ascii="仿宋" w:eastAsia="仿宋" w:hAnsi="仿宋" w:hint="eastAsia"/>
          <w:bCs/>
          <w:color w:val="auto"/>
          <w:kern w:val="2"/>
          <w:sz w:val="32"/>
          <w:szCs w:val="32"/>
        </w:rPr>
        <w:t>1</w:t>
      </w:r>
      <w:r>
        <w:rPr>
          <w:rFonts w:ascii="仿宋" w:eastAsia="仿宋" w:hAnsi="仿宋"/>
          <w:bCs/>
          <w:color w:val="auto"/>
          <w:kern w:val="2"/>
          <w:sz w:val="32"/>
          <w:szCs w:val="32"/>
        </w:rPr>
        <w:t>9</w:t>
      </w:r>
      <w:r>
        <w:rPr>
          <w:rFonts w:ascii="仿宋" w:eastAsia="仿宋" w:hAnsi="仿宋" w:hint="eastAsia"/>
          <w:bCs/>
          <w:color w:val="auto"/>
          <w:kern w:val="2"/>
          <w:sz w:val="32"/>
          <w:szCs w:val="32"/>
        </w:rPr>
        <w:t>时；</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bCs/>
          <w:color w:val="auto"/>
          <w:kern w:val="2"/>
          <w:sz w:val="32"/>
          <w:szCs w:val="32"/>
        </w:rPr>
        <w:t>4</w:t>
      </w:r>
      <w:r>
        <w:rPr>
          <w:rFonts w:ascii="仿宋" w:eastAsia="仿宋" w:hAnsi="仿宋" w:hint="eastAsia"/>
          <w:bCs/>
          <w:color w:val="auto"/>
          <w:kern w:val="2"/>
          <w:sz w:val="32"/>
          <w:szCs w:val="32"/>
        </w:rPr>
        <w:t>.</w:t>
      </w:r>
      <w:r>
        <w:rPr>
          <w:rFonts w:ascii="仿宋" w:eastAsia="仿宋" w:hAnsi="仿宋" w:hint="eastAsia"/>
          <w:bCs/>
          <w:color w:val="auto"/>
          <w:kern w:val="2"/>
          <w:sz w:val="32"/>
          <w:szCs w:val="32"/>
        </w:rPr>
        <w:t>咨询电话：（</w:t>
      </w:r>
      <w:r>
        <w:rPr>
          <w:rFonts w:ascii="仿宋" w:eastAsia="仿宋" w:hAnsi="仿宋" w:hint="eastAsia"/>
          <w:bCs/>
          <w:color w:val="auto"/>
          <w:kern w:val="2"/>
          <w:sz w:val="32"/>
          <w:szCs w:val="32"/>
        </w:rPr>
        <w:t>010</w:t>
      </w:r>
      <w:r>
        <w:rPr>
          <w:rFonts w:ascii="仿宋" w:eastAsia="仿宋" w:hAnsi="仿宋" w:hint="eastAsia"/>
          <w:bCs/>
          <w:color w:val="auto"/>
          <w:kern w:val="2"/>
          <w:sz w:val="32"/>
          <w:szCs w:val="32"/>
        </w:rPr>
        <w:t>）</w:t>
      </w:r>
      <w:r>
        <w:rPr>
          <w:rFonts w:ascii="仿宋" w:eastAsia="仿宋" w:hAnsi="仿宋"/>
          <w:bCs/>
          <w:color w:val="auto"/>
          <w:kern w:val="2"/>
          <w:sz w:val="32"/>
          <w:szCs w:val="32"/>
        </w:rPr>
        <w:t>85559352</w:t>
      </w:r>
      <w:r>
        <w:rPr>
          <w:rFonts w:ascii="仿宋" w:eastAsia="仿宋" w:hAnsi="仿宋" w:hint="eastAsia"/>
          <w:bCs/>
          <w:color w:val="auto"/>
          <w:kern w:val="2"/>
          <w:sz w:val="32"/>
          <w:szCs w:val="32"/>
        </w:rPr>
        <w:t>；</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bCs/>
          <w:color w:val="auto"/>
          <w:kern w:val="2"/>
          <w:sz w:val="32"/>
          <w:szCs w:val="32"/>
        </w:rPr>
        <w:t>5</w:t>
      </w:r>
      <w:r>
        <w:rPr>
          <w:rFonts w:ascii="仿宋" w:eastAsia="仿宋" w:hAnsi="仿宋" w:hint="eastAsia"/>
          <w:bCs/>
          <w:color w:val="auto"/>
          <w:kern w:val="2"/>
          <w:sz w:val="32"/>
          <w:szCs w:val="32"/>
        </w:rPr>
        <w:t>.</w:t>
      </w:r>
      <w:r>
        <w:rPr>
          <w:rFonts w:ascii="仿宋" w:eastAsia="仿宋" w:hAnsi="仿宋" w:hint="eastAsia"/>
          <w:bCs/>
          <w:color w:val="auto"/>
          <w:kern w:val="2"/>
          <w:sz w:val="32"/>
          <w:szCs w:val="32"/>
        </w:rPr>
        <w:t>应聘人员应保证所提供的应聘材料真实可靠，如有虚假，取消考试或聘用资格。我公司承诺为应聘者信息保密。</w:t>
      </w:r>
    </w:p>
    <w:p w:rsidR="006208C3" w:rsidRDefault="00563C18">
      <w:pPr>
        <w:pStyle w:val="aa"/>
        <w:widowControl w:val="0"/>
        <w:snapToGrid w:val="0"/>
        <w:spacing w:line="560" w:lineRule="exact"/>
        <w:ind w:firstLine="640"/>
        <w:rPr>
          <w:rFonts w:ascii="仿宋_GB2312" w:hAnsi="宋体"/>
          <w:sz w:val="32"/>
          <w:szCs w:val="32"/>
        </w:rPr>
      </w:pPr>
      <w:r>
        <w:rPr>
          <w:rFonts w:ascii="仿宋_GB2312" w:hAnsi="宋体" w:hint="eastAsia"/>
          <w:sz w:val="32"/>
          <w:szCs w:val="32"/>
        </w:rPr>
        <w:t>附件</w:t>
      </w:r>
    </w:p>
    <w:p w:rsidR="006208C3" w:rsidRDefault="00563C18">
      <w:pPr>
        <w:shd w:val="clear" w:color="auto" w:fill="FFFFFF"/>
        <w:spacing w:line="560" w:lineRule="exact"/>
        <w:ind w:firstLineChars="225" w:firstLine="720"/>
        <w:textAlignment w:val="auto"/>
        <w:rPr>
          <w:rFonts w:ascii="仿宋" w:eastAsia="仿宋" w:hAnsi="仿宋"/>
          <w:bCs/>
          <w:color w:val="auto"/>
          <w:kern w:val="2"/>
          <w:sz w:val="32"/>
          <w:szCs w:val="32"/>
        </w:rPr>
      </w:pPr>
      <w:r>
        <w:rPr>
          <w:rFonts w:ascii="仿宋" w:eastAsia="仿宋" w:hAnsi="仿宋" w:hint="eastAsia"/>
          <w:bCs/>
          <w:color w:val="auto"/>
          <w:kern w:val="2"/>
          <w:sz w:val="32"/>
          <w:szCs w:val="32"/>
        </w:rPr>
        <w:t>《</w:t>
      </w:r>
      <w:r>
        <w:rPr>
          <w:rFonts w:ascii="仿宋" w:eastAsia="仿宋" w:hAnsi="仿宋" w:hint="eastAsia"/>
          <w:sz w:val="32"/>
          <w:szCs w:val="32"/>
        </w:rPr>
        <w:t>一重（黑龙江）绿色冷链发展有限公司公开招聘报名表</w:t>
      </w:r>
      <w:r>
        <w:rPr>
          <w:rFonts w:ascii="仿宋" w:eastAsia="仿宋" w:hAnsi="仿宋" w:hint="eastAsia"/>
          <w:bCs/>
          <w:color w:val="auto"/>
          <w:kern w:val="2"/>
          <w:sz w:val="32"/>
          <w:szCs w:val="32"/>
        </w:rPr>
        <w:t>》</w:t>
      </w: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6208C3">
      <w:pPr>
        <w:widowControl w:val="0"/>
        <w:snapToGrid w:val="0"/>
        <w:spacing w:line="560" w:lineRule="exact"/>
        <w:ind w:firstLine="3673"/>
        <w:jc w:val="center"/>
        <w:rPr>
          <w:rFonts w:ascii="仿宋" w:eastAsia="仿宋" w:hAnsi="仿宋"/>
          <w:sz w:val="32"/>
          <w:szCs w:val="32"/>
        </w:rPr>
      </w:pPr>
    </w:p>
    <w:p w:rsidR="006208C3" w:rsidRDefault="00563C18">
      <w:pPr>
        <w:widowControl w:val="0"/>
        <w:snapToGrid w:val="0"/>
        <w:spacing w:line="560" w:lineRule="exact"/>
        <w:ind w:firstLineChars="1100" w:firstLine="3520"/>
        <w:rPr>
          <w:rFonts w:ascii="仿宋" w:eastAsia="仿宋" w:hAnsi="仿宋"/>
          <w:sz w:val="32"/>
          <w:szCs w:val="32"/>
        </w:rPr>
      </w:pPr>
      <w:r>
        <w:rPr>
          <w:rFonts w:ascii="仿宋" w:eastAsia="仿宋" w:hAnsi="仿宋" w:hint="eastAsia"/>
          <w:sz w:val="32"/>
          <w:szCs w:val="32"/>
        </w:rPr>
        <w:t>一重（黑龙江）绿色冷链发展有限公司</w:t>
      </w:r>
    </w:p>
    <w:p w:rsidR="006208C3" w:rsidRDefault="00563C18">
      <w:pPr>
        <w:widowControl w:val="0"/>
        <w:snapToGrid w:val="0"/>
        <w:spacing w:line="560" w:lineRule="exact"/>
        <w:ind w:firstLineChars="1200" w:firstLine="3840"/>
        <w:jc w:val="center"/>
        <w:rPr>
          <w:rFonts w:ascii="仿宋" w:eastAsia="仿宋" w:hAnsi="仿宋"/>
          <w:sz w:val="32"/>
          <w:szCs w:val="32"/>
        </w:rPr>
      </w:pPr>
      <w:r>
        <w:rPr>
          <w:rFonts w:ascii="仿宋" w:eastAsia="仿宋" w:hAnsi="仿宋" w:hint="eastAsia"/>
          <w:sz w:val="32"/>
          <w:szCs w:val="32"/>
        </w:rPr>
        <w:t>201</w:t>
      </w:r>
      <w:r>
        <w:rPr>
          <w:rFonts w:ascii="仿宋" w:eastAsia="仿宋" w:hAnsi="仿宋"/>
          <w:sz w:val="32"/>
          <w:szCs w:val="32"/>
        </w:rPr>
        <w:t>8</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sidR="00C820EA">
        <w:rPr>
          <w:rFonts w:ascii="仿宋" w:eastAsia="仿宋" w:hAnsi="仿宋"/>
          <w:sz w:val="32"/>
          <w:szCs w:val="32"/>
        </w:rPr>
        <w:t>18</w:t>
      </w:r>
      <w:r>
        <w:rPr>
          <w:rFonts w:ascii="仿宋" w:eastAsia="仿宋" w:hAnsi="仿宋" w:hint="eastAsia"/>
          <w:sz w:val="32"/>
          <w:szCs w:val="32"/>
        </w:rPr>
        <w:t>日</w:t>
      </w:r>
    </w:p>
    <w:sectPr w:rsidR="006208C3">
      <w:headerReference w:type="default" r:id="rId7"/>
      <w:footerReference w:type="even" r:id="rId8"/>
      <w:footerReference w:type="default" r:id="rId9"/>
      <w:pgSz w:w="11906" w:h="16838"/>
      <w:pgMar w:top="1440" w:right="1797" w:bottom="1440" w:left="1134" w:header="851" w:footer="992" w:gutter="0"/>
      <w:pgNumType w:fmt="numberInDash"/>
      <w:cols w:space="720"/>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C18" w:rsidRDefault="00563C18">
      <w:pPr>
        <w:spacing w:line="240" w:lineRule="auto"/>
      </w:pPr>
      <w:r>
        <w:separator/>
      </w:r>
    </w:p>
  </w:endnote>
  <w:endnote w:type="continuationSeparator" w:id="0">
    <w:p w:rsidR="00563C18" w:rsidRDefault="00563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C3" w:rsidRDefault="00563C18">
    <w:pPr>
      <w:pStyle w:val="a3"/>
      <w:framePr w:wrap="around" w:vAnchor="text" w:hAnchor="margin" w:xAlign="center" w:y="1"/>
      <w:rPr>
        <w:rStyle w:val="a8"/>
      </w:rPr>
    </w:pPr>
    <w:r>
      <w:fldChar w:fldCharType="begin"/>
    </w:r>
    <w:r>
      <w:rPr>
        <w:rStyle w:val="a8"/>
      </w:rPr>
      <w:instrText xml:space="preserve">PAGE  </w:instrText>
    </w:r>
    <w:r>
      <w:fldChar w:fldCharType="end"/>
    </w:r>
  </w:p>
  <w:p w:rsidR="006208C3" w:rsidRDefault="006208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C3" w:rsidRDefault="00563C18">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- 3 -</w:t>
    </w:r>
    <w:r>
      <w:fldChar w:fldCharType="end"/>
    </w:r>
  </w:p>
  <w:p w:rsidR="006208C3" w:rsidRDefault="00563C18">
    <w:pPr>
      <w:pStyle w:val="1"/>
      <w:widowControl w:val="0"/>
      <w:snapToGrid w:val="0"/>
      <w:spacing w:line="0" w:lineRule="atLeast"/>
      <w:ind w:firstLine="0"/>
    </w:pPr>
    <w:r>
      <w:rPr>
        <w:noProof/>
      </w:rPr>
      <mc:AlternateContent>
        <mc:Choice Requires="wps">
          <w:drawing>
            <wp:anchor distT="0" distB="0" distL="0" distR="0" simplePos="0" relativeHeight="251665408" behindDoc="1" locked="0" layoutInCell="0" allowOverlap="1">
              <wp:simplePos x="0" y="0"/>
              <wp:positionH relativeFrom="page">
                <wp:posOffset>1043940</wp:posOffset>
              </wp:positionH>
              <wp:positionV relativeFrom="page">
                <wp:posOffset>9928225</wp:posOffset>
              </wp:positionV>
              <wp:extent cx="5471795" cy="132715"/>
              <wp:effectExtent l="57150" t="76200" r="71755" b="768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32715"/>
                      </a:xfrm>
                      <a:prstGeom prst="rect">
                        <a:avLst/>
                      </a:prstGeom>
                      <a:noFill/>
                      <a:ln>
                        <a:noFill/>
                      </a:ln>
                      <a:effectLst>
                        <a:outerShdw blurRad="63500" algn="ctr" rotWithShape="0">
                          <a:srgbClr val="A0A0A4">
                            <a:alpha val="74998"/>
                          </a:srgbClr>
                        </a:outerShdw>
                      </a:effectLst>
                    </wps:spPr>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781.75pt;height:10.45pt;width:430.85pt;mso-position-horizontal-relative:page;mso-position-vertical-relative:page;z-index:-251651072;mso-width-relative:page;mso-height-relative:page;" filled="f" stroked="f" coordsize="21600,21600" o:allowincell="f" o:gfxdata="UEsDBAoAAAAAAIdO4kAAAAAAAAAAAAAAAAAEAAAAZHJzL1BLAwQUAAAACACHTuJAGCJyodkAAAAO&#10;AQAADwAAAGRycy9kb3ducmV2LnhtbE1PPU/DMBDdkfgP1iGxUTulDVEapwMSSxkQKUJic2I3Thuf&#10;o9hpC7+eywTbvXtP76PYXl3PzmYMnUcJyUIAM9h43WEr4WP/8pABC1GhVr1HI+HbBNiWtzeFyrW/&#10;4Ls5V7FlZIIhVxJsjEPOeWiscSos/GCQuIMfnYoEx5brUV3I3PV8KUTKneqQEqwazLM1zamaHIUc&#10;xS479dPx6ecN68/dV9W92krK+7tEbIBFc41/YpjrU3UoqVPtJ9SB9YTT1YqkdKzTxzWwWSKWaQKs&#10;nn8Zsbws+P8Z5S9QSwMEFAAAAAgAh07iQLBJBAI+AgAASAQAAA4AAABkcnMvZTJvRG9jLnhtbK1U&#10;S44TMRDdI3EHy3vSSSaZTKJ0RiGjQUjDRwTE2nG7P8LtMmUnnXAAuAErNuw5V85B2Z0OAXYItWSV&#10;7arnV+/ZPb/d15rtFLoKTMoHvT5nykjIKlOk/N3b+yc3nDkvTCY0GJXyg3L8dvH40byxMzWEEnSm&#10;kBGIcbPGprz03s6SxMlS1cL1wCpDmzlgLTxNsUgyFA2h1zoZ9vvXSQOYWQSpnKPVu3aTLyJ+nivp&#10;X+W5U57plBM3H0eM4yaMyWIuZgUKW1byREP8A4taVIYOPUPdCS/YFqu/oOpKIjjIfU9CnUCeV1LF&#10;HqibQf+PbtalsCr2QuI4e5bJ/T9Y+XL3GlmVkXecGVGTRcevX47ffhy/f2aDIE9j3Yyy1pby/P4p&#10;7ENqaNXZB5AfHDOwKoUp1BIRmlKJjOjFyuSitMVxAWTTvICMzhFbDxFon2MdAEkNRuhk0+Fsjdp7&#10;JmlxPJoMJtMxZ5L2BlfDyWAcyCVi1lVbdP6ZgpqFIOVI1kd0sXtwvk3tUsJhBu4rraP92vy2QJjt&#10;ior3h6ojua1XuC6zhm30Ft8IUuz6atwnskIXdPWlR84Q/PvKl9G30EIodFhsVhrZTtAVXPbpG7W8&#10;tC1FuzoZTac3p3ZO6bE16M6Msws6UdkgZivrBrIDCUunR/XoOVJQAn7irKGrnXL3cStQcaafGzIn&#10;vIMuwC7YdIEwkkpT7qmzGK58+162FquiJOTWfgNLMjCvorbB6ZYFUQ0Tuq6R9OlphfdwOY9Zv34A&#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YInKh2QAAAA4BAAAPAAAAAAAAAAEAIAAAACIAAABk&#10;cnMvZG93bnJldi54bWxQSwECFAAUAAAACACHTuJAsEkEAj4CAABIBAAADgAAAAAAAAABACAAAAAo&#10;AQAAZHJzL2Uyb0RvYy54bWxQSwUGAAAAAAYABgBZAQAA2AUAAAAA&#10;">
              <v:fill on="f" focussize="0,0"/>
              <v:stroke on="f"/>
              <v:imagedata o:title=""/>
              <o:lock v:ext="edit" aspectratio="f"/>
              <v:shadow on="t" color="#A0A0A4" opacity="49150f" offset="0pt,0pt" origin="0f,0f" matrix="65536f,0f,0f,65536f"/>
              <v:textbox inset="0mm,0mm,0mm,0m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C18" w:rsidRDefault="00563C18">
      <w:pPr>
        <w:spacing w:line="240" w:lineRule="auto"/>
      </w:pPr>
      <w:r>
        <w:separator/>
      </w:r>
    </w:p>
  </w:footnote>
  <w:footnote w:type="continuationSeparator" w:id="0">
    <w:p w:rsidR="00563C18" w:rsidRDefault="00563C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C3" w:rsidRDefault="00563C18">
    <w:pPr>
      <w:widowControl w:val="0"/>
      <w:snapToGrid w:val="0"/>
      <w:spacing w:line="240" w:lineRule="auto"/>
    </w:pPr>
    <w:r>
      <w:rPr>
        <w:noProof/>
      </w:rPr>
      <mc:AlternateContent>
        <mc:Choice Requires="wps">
          <w:drawing>
            <wp:anchor distT="0" distB="0" distL="0" distR="0" simplePos="0" relativeHeight="251659264" behindDoc="1" locked="0" layoutInCell="0" allowOverlap="1">
              <wp:simplePos x="0" y="0"/>
              <wp:positionH relativeFrom="page">
                <wp:posOffset>1043940</wp:posOffset>
              </wp:positionH>
              <wp:positionV relativeFrom="page">
                <wp:posOffset>539750</wp:posOffset>
              </wp:positionV>
              <wp:extent cx="5471795" cy="147320"/>
              <wp:effectExtent l="57150" t="76200" r="71755" b="8128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47320"/>
                      </a:xfrm>
                      <a:prstGeom prst="rect">
                        <a:avLst/>
                      </a:prstGeom>
                      <a:noFill/>
                      <a:ln>
                        <a:noFill/>
                      </a:ln>
                      <a:effectLst>
                        <a:outerShdw blurRad="63500" algn="ctr" rotWithShape="0">
                          <a:srgbClr val="A0A0A4">
                            <a:alpha val="74998"/>
                          </a:srgbClr>
                        </a:outerShdw>
                      </a:effectLst>
                    </wps:spPr>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42.5pt;height:11.6pt;width:430.85pt;mso-position-horizontal-relative:page;mso-position-vertical-relative:page;z-index:-251657216;mso-width-relative:page;mso-height-relative:page;" filled="f" stroked="f" coordsize="21600,21600" o:allowincell="f" o:gfxdata="UEsDBAoAAAAAAIdO4kAAAAAAAAAAAAAAAAAEAAAAZHJzL1BLAwQUAAAACACHTuJAtdEX+tgAAAAL&#10;AQAADwAAAGRycy9kb3ducmV2LnhtbE2PPU/DMBCGdyT+g3WV2KidqIQoxOmAxFIGRKiQ2JzYjdPG&#10;5yh22sKv5zLBdq/u0ftRbq9uYGczhd6jhGQtgBlsve6xk7D/eLnPgYWoUKvBo5HwbQJsq9ubUhXa&#10;X/DdnOvYMTLBUCgJNsax4Dy01jgV1n40SL+Dn5yKJKeO60ldyNwNPBUi4071SAlWjebZmvZUz45C&#10;jmKXn4b5+Pjzhs3n7qvuX20t5d0qEU/AornGPxiW+lQdKurU+Bl1YAPpbLMhVEL+QJsWQKRZAqxZ&#10;rjwFXpX8/4bqF1BLAwQUAAAACACHTuJAVKRH+UACAABIBAAADgAAAGRycy9lMm9Eb2MueG1srVTN&#10;bhMxEL4j8Q6W72STNGnaVTdVSVWEVH5EQZwnXu+P8HrM2MmmPAC8AScu3HmuPgdjbxMK3BBayRrb&#10;M5+/+T57z853nRFbTb5FW8jJaCyFtgrL1taFfPf26smJFD6ALcGg1YW81V6eLx8/OutdrqfYoCk1&#10;CQaxPu9dIZsQXJ5lXjW6Az9Cpy1vVkgdBJ5SnZUEPaN3JpuOx8dZj1Q6QqW959XLYVMuE35VaRVe&#10;VZXXQZhCMreQRkrjOo7Z8gzymsA1rbqnAf/AooPW8qEHqEsIIDbU/gXVtYrQYxVGCrsMq6pVOvXA&#10;3UzGf3Rz04DTqRcWx7uDTP7/waqX29ck2rKQCyksdGzR3dcvd99+3H3/LBZRnt75nLNuHOeF3VPc&#10;sc2pVe+uUX3wwuKqAVvrCyLsGw0l05vEyuxB6YDjI8i6f4ElnwObgAloV1EXtWM1BKOzTbcHa/Qu&#10;CMWL89lisjidS6F4bzJbHE2Tdxnk+2pHPjzT2IkYFJLY+oQO22sfIhvI9ynxMItXrTHJfmN/W+DE&#10;YUWn+8PVidwmaLppyl6szYbeACt2fDQfM1kwNV99FUgKwvC+DU3yLbYQCz3V65UhsQW+ghdj/mYD&#10;L+MaGFYXs9PTk6TYIT3xxf2ZafaATlI2ijnIusbyloXl05N6/Bw5aJA+SdHz1S6k/7gB0lKY55bN&#10;ie9gH9A+WO8DsIpLCxm4sxSuwvBeNo7aumHkwX6LF2xg1SZto9MDi3vb+bom0vdPK76Hh/OU9esH&#10;s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dEX+tgAAAALAQAADwAAAAAAAAABACAAAAAiAAAA&#10;ZHJzL2Rvd25yZXYueG1sUEsBAhQAFAAAAAgAh07iQFSkR/lAAgAASAQAAA4AAAAAAAAAAQAgAAAA&#10;JwEAAGRycy9lMm9Eb2MueG1sUEsFBgAAAAAGAAYAWQEAANkFAAAAAA==&#10;">
              <v:fill on="f" focussize="0,0"/>
              <v:stroke on="f"/>
              <v:imagedata o:title=""/>
              <o:lock v:ext="edit" aspectratio="f"/>
              <v:shadow on="t" color="#A0A0A4" opacity="49150f" offset="0pt,0pt" origin="0f,0f" matrix="65536f,0f,0f,65536f"/>
              <v:textbox inset="0mm,0mm,0mm,0mm"/>
            </v:shape>
          </w:pict>
        </mc:Fallback>
      </mc:AlternateContent>
    </w:r>
    <w:r>
      <w:rPr>
        <w:noProof/>
      </w:rPr>
      <mc:AlternateContent>
        <mc:Choice Requires="wps">
          <w:drawing>
            <wp:anchor distT="0" distB="0" distL="0" distR="0" simplePos="0" relativeHeight="251660288" behindDoc="1" locked="0" layoutInCell="0" allowOverlap="1">
              <wp:simplePos x="0" y="0"/>
              <wp:positionH relativeFrom="page">
                <wp:posOffset>1043940</wp:posOffset>
              </wp:positionH>
              <wp:positionV relativeFrom="page">
                <wp:posOffset>539750</wp:posOffset>
              </wp:positionV>
              <wp:extent cx="5467985" cy="147320"/>
              <wp:effectExtent l="19050" t="76200" r="37465" b="6223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147320"/>
                      </a:xfrm>
                      <a:prstGeom prst="rect">
                        <a:avLst/>
                      </a:prstGeom>
                      <a:noFill/>
                      <a:ln>
                        <a:noFill/>
                      </a:ln>
                      <a:effectLst>
                        <a:outerShdw blurRad="63500" algn="ctr" rotWithShape="0">
                          <a:srgbClr val="A0A0A4">
                            <a:alpha val="74998"/>
                          </a:srgbClr>
                        </a:outerShdw>
                      </a:effectLst>
                    </wps:spPr>
                    <wps:txbx>
                      <w:txbxContent>
                        <w:p w:rsidR="006208C3" w:rsidRDefault="006208C3">
                          <w:pPr>
                            <w:widowControl w:val="0"/>
                            <w:snapToGrid w:val="0"/>
                            <w:spacing w:line="1593" w:lineRule="atLeast"/>
                          </w:pPr>
                        </w:p>
                      </w:txbxContent>
                    </wps:txbx>
                    <wps:bodyPr rot="0" vert="horz" wrap="square" lIns="35999" tIns="0" rIns="35999" bIns="17999"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42.5pt;height:11.6pt;width:430.55pt;mso-position-horizontal-relative:page;mso-position-vertical-relative:page;z-index:-251656192;mso-width-relative:page;mso-height-relative:page;" filled="f" stroked="f" coordsize="21600,21600" o:allowincell="f" o:gfxdata="UEsDBAoAAAAAAIdO4kAAAAAAAAAAAAAAAAAEAAAAZHJzL1BLAwQUAAAACACHTuJAnluAAtcAAAAL&#10;AQAADwAAAGRycy9kb3ducmV2LnhtbE2PTU+EMBCG7yb+h2ZMvBi3XQIbwlL2QOLNg64m6q3QWSC2&#10;U0ILrP/ectLbvJkn70d5ulrDFpz84EjCfieAIbVOD9RJeH97esyB+aBIK+MIJfygh1N1e1OqQruV&#10;XnE5h45FE/KFktCHMBac+7ZHq/zOjUjxd3GTVSHKqeN6Ums0t4YnQhy4VQPFhF6NWPfYfp9nK+Fl&#10;WafmYf1w5svObV0/p2buPqW8v9uLI7CA1/AHw1Y/VocqdmrcTNozE/UhTSMqIc/ipg0QSZYBa7Yr&#10;T4BXJf+/ofoFUEsDBBQAAAAIAIdO4kCgQQViTgIAAF8EAAAOAAAAZHJzL2Uyb0RvYy54bWytVEuO&#10;EzEQ3SNxB8t7ppOZfFvTGQ0ZDUIaPiIg1m63+yPcLlN20j0cAG7Aig17zpVzUHZnQoAdQi1Zdrn8&#10;/Oq9cl9e9a1mO4WuAZPx8dmIM2UkFI2pMv7u7e2TBWfOC1MIDUZl/F45frV6/Oiys6k6hxp0oZAR&#10;iHFpZzNee2/TJHGyVq1wZ2CVoc0SsBWellglBYqO0FudnI9Gs6QDLCyCVM5R9GbY5KuIX5ZK+ldl&#10;6ZRnOuPEzccR45iHMVldirRCYetGHmiIf2DRisbQpUeoG+EF22LzF1TbSAQHpT+T0CZQlo1UsQaq&#10;Zjz6o5pNLayKtZA4zh5lcv8PVr7cvUbWFBmfcWZESxbtv37Zf/ux//6ZzYI8nXUpZW0s5fn+KfRk&#10;cyzV2TuQHxwzsK6FqdQ1InS1EgXRG4eTycnRAccFkLx7AQXdI7YeIlBfYhu0IzUYoZNN90drVO+Z&#10;pOB0MpsvF1POJO2NJ/OL8+hdItKH0xadf6agZWGScSTrI7rY3Tkf2Ij0ISVcZuC20Trar81vAUoc&#10;Iir2D52O5LZe4aYuOpbrLb4RQbGL6YjICl1R60uPnCH4942vo2+hhHDQYZWvNbKdoBa8HtE3GXhp&#10;W4shOp8sl4uo2DE98oWHO+PqhE5UNog5yOr7vD84lUNxTxoTkSgkvUya1ICfOOuoyzPuPm4FKs70&#10;c0M+XUyXyyU9i7igWvA0msfFeB5ThJEEk3FPBcfp2g/PaGuxqWq6ZegKA9fka9lEyUMDDIwO3UBd&#10;HGs5vLjwTE7XMevXf2H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5bgALXAAAACwEAAA8AAAAA&#10;AAAAAQAgAAAAIgAAAGRycy9kb3ducmV2LnhtbFBLAQIUABQAAAAIAIdO4kCgQQViTgIAAF8EAAAO&#10;AAAAAAAAAAEAIAAAACYBAABkcnMvZTJvRG9jLnhtbFBLBQYAAAAABgAGAFkBAADmBQAAAAA=&#10;">
              <v:fill on="f" focussize="0,0"/>
              <v:stroke on="f"/>
              <v:imagedata o:title=""/>
              <o:lock v:ext="edit" aspectratio="f"/>
              <v:shadow on="t" color="#A0A0A4" opacity="49150f" offset="0pt,0pt" origin="0f,0f" matrix="65536f,0f,0f,65536f"/>
              <v:textbox inset="2.83456692913386pt,0mm,2.83456692913386pt,1.41724409448819pt">
                <w:txbxContent>
                  <w:p>
                    <w:pPr>
                      <w:widowControl w:val="0"/>
                      <w:snapToGrid w:val="0"/>
                      <w:spacing w:line="1593" w:lineRule="atLeast"/>
                    </w:pPr>
                  </w:p>
                </w:txbxContent>
              </v:textbox>
            </v:shape>
          </w:pict>
        </mc:Fallback>
      </mc:AlternateContent>
    </w:r>
    <w:r>
      <w:rPr>
        <w:noProof/>
      </w:rPr>
      <mc:AlternateContent>
        <mc:Choice Requires="wps">
          <w:drawing>
            <wp:anchor distT="0" distB="0" distL="0" distR="0" simplePos="0" relativeHeight="251661312" behindDoc="1" locked="0" layoutInCell="0" allowOverlap="1">
              <wp:simplePos x="0" y="0"/>
              <wp:positionH relativeFrom="page">
                <wp:posOffset>1043940</wp:posOffset>
              </wp:positionH>
              <wp:positionV relativeFrom="page">
                <wp:posOffset>539750</wp:posOffset>
              </wp:positionV>
              <wp:extent cx="5464175" cy="147320"/>
              <wp:effectExtent l="19050" t="76200" r="22225" b="6223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147320"/>
                      </a:xfrm>
                      <a:prstGeom prst="rect">
                        <a:avLst/>
                      </a:prstGeom>
                      <a:noFill/>
                      <a:ln>
                        <a:noFill/>
                      </a:ln>
                      <a:effectLst>
                        <a:outerShdw blurRad="63500" algn="ctr" rotWithShape="0">
                          <a:srgbClr val="A0A0A4">
                            <a:alpha val="74998"/>
                          </a:srgbClr>
                        </a:outerShdw>
                      </a:effectLst>
                    </wps:spPr>
                    <wps:txbx>
                      <w:txbxContent>
                        <w:p w:rsidR="006208C3" w:rsidRDefault="006208C3">
                          <w:pPr>
                            <w:widowControl w:val="0"/>
                            <w:snapToGrid w:val="0"/>
                            <w:spacing w:line="1218" w:lineRule="atLeast"/>
                          </w:pPr>
                        </w:p>
                        <w:p w:rsidR="006208C3" w:rsidRDefault="006208C3">
                          <w:pPr>
                            <w:widowControl w:val="0"/>
                            <w:snapToGrid w:val="0"/>
                            <w:spacing w:line="1230" w:lineRule="atLeast"/>
                          </w:pPr>
                        </w:p>
                      </w:txbxContent>
                    </wps:txbx>
                    <wps:bodyPr rot="0" vert="horz" wrap="square" lIns="35999" tIns="0" rIns="35999" bIns="17999"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42.5pt;height:11.6pt;width:430.25pt;mso-position-horizontal-relative:page;mso-position-vertical-relative:page;z-index:-251655168;mso-width-relative:page;mso-height-relative:page;" filled="f" stroked="f" coordsize="21600,21600" o:allowincell="f" o:gfxdata="UEsDBAoAAAAAAIdO4kAAAAAAAAAAAAAAAAAEAAAAZHJzL1BLAwQUAAAACACHTuJAJp7/atYAAAAL&#10;AQAADwAAAGRycy9kb3ducmV2LnhtbE2PTU+EMBCG7yb+h2ZMvBi3XYIbRMoeSLx50NVEvRU6ArGd&#10;krbA+u8tJ73Nm3nyflTHszVsQR9GRxL2OwEMqXN6pF7C2+vjbQEsREVaGUco4QcDHOvLi0qV2q30&#10;gssp9iyZUCiVhCHGqeQ8dANaFXZuQkq/L+etikn6nmuv1mRuDc+EOHCrRkoJg5qwGbD7Ps1WwvOy&#10;+vZmfXfm085d0zzlZu4/pLy+2osHYBHP8Q+GrX6qDnXq1LqZdGAm6UOeJ1RCcZc2bYDI8ntg7XYV&#10;GfC64v831L9QSwMEFAAAAAgAh07iQBbvqoJPAgAAXwQAAA4AAABkcnMvZTJvRG9jLnhtbK1US44T&#10;MRDdI3EHy3umk5l8Jq3pjIYZDUIaPiIg1m63+yPcLlN20h0OADdgxYY958o5KLuTEGCHUEuWXS4/&#10;v3qv3FfXfavZRqFrwGR8fDbiTBkJRWOqjL97e//kkjPnhSmEBqMyvlWOXy8fP7rqbKrOoQZdKGQE&#10;Ylza2YzX3ts0SZysVSvcGVhlaLMEbIWnJVZJgaIj9FYn56PRLOkAC4sglXMUvRs2+TLil6WS/lVZ&#10;OuWZzjhx83HEOOZhTJZXIq1Q2LqRexriH1i0ojF06RHqTnjB1tj8BdU2EsFB6c8ktAmUZSNVrIGq&#10;GY/+qGZVC6tiLSSOs0eZ3P+DlS83r5E1RcannBnRkkW7r192337svn9m0yBPZ11KWStLeb5/Cj3Z&#10;HEt19gHkB8cM3NbCVOoGEbpaiYLojcPJ5OTogOMCSN69gILuEWsPEagvsQ3akRqM0Mmm7dEa1Xsm&#10;KTidzCbjOXGUtDeezC/Oo3eJSA+nLTr/TEHLwiTjSNZHdLF5cD6wEekhJVxm4L7ROtqvzW8BShwi&#10;KvYPnY7k1l7hqi46lus1vhGk2OxiOiKyQlfU+tIjZwj+fePr6FsoIRx0WOW3GtlGUAvejOibDLy0&#10;rcUQnU8Wi8uo2DE98oXDnXF1QicqG8QcZPV93u+dyqHYksZEJApJL5MmNeAnzjrq8oy7j2uBijP9&#10;3JBPF9PFYkHPIi6oFjyN5nExnscUYSTBZNxTwXF664dntLbYVDXdMnSFgRvytWyi5KEBBkb7bqAu&#10;jrXsX1x4JqfrmPXrv7D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ae/2rWAAAACwEAAA8AAAAA&#10;AAAAAQAgAAAAIgAAAGRycy9kb3ducmV2LnhtbFBLAQIUABQAAAAIAIdO4kAW76qCTwIAAF8EAAAO&#10;AAAAAAAAAAEAIAAAACUBAABkcnMvZTJvRG9jLnhtbFBLBQYAAAAABgAGAFkBAADmBQAAAAA=&#10;">
              <v:fill on="f" focussize="0,0"/>
              <v:stroke on="f"/>
              <v:imagedata o:title=""/>
              <o:lock v:ext="edit" aspectratio="f"/>
              <v:shadow on="t" color="#A0A0A4" opacity="49150f" offset="0pt,0pt" origin="0f,0f" matrix="65536f,0f,0f,65536f"/>
              <v:textbox inset="2.83456692913386pt,0mm,2.83456692913386pt,1.41724409448819pt">
                <w:txbxContent>
                  <w:p>
                    <w:pPr>
                      <w:widowControl w:val="0"/>
                      <w:snapToGrid w:val="0"/>
                      <w:spacing w:line="1218" w:lineRule="atLeast"/>
                    </w:pPr>
                  </w:p>
                  <w:p>
                    <w:pPr>
                      <w:widowControl w:val="0"/>
                      <w:snapToGrid w:val="0"/>
                      <w:spacing w:line="1230" w:lineRule="atLeast"/>
                    </w:pPr>
                  </w:p>
                </w:txbxContent>
              </v:textbox>
            </v:shape>
          </w:pict>
        </mc:Fallback>
      </mc:AlternateContent>
    </w:r>
    <w:r>
      <w:rPr>
        <w:noProof/>
      </w:rPr>
      <mc:AlternateContent>
        <mc:Choice Requires="wps">
          <w:drawing>
            <wp:anchor distT="0" distB="0" distL="0" distR="0" simplePos="0" relativeHeight="251662336" behindDoc="1" locked="0" layoutInCell="0" allowOverlap="1">
              <wp:simplePos x="0" y="0"/>
              <wp:positionH relativeFrom="page">
                <wp:posOffset>1043940</wp:posOffset>
              </wp:positionH>
              <wp:positionV relativeFrom="page">
                <wp:posOffset>9381490</wp:posOffset>
              </wp:positionV>
              <wp:extent cx="5461000" cy="658495"/>
              <wp:effectExtent l="19050" t="76200" r="25400" b="4635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658495"/>
                      </a:xfrm>
                      <a:prstGeom prst="rect">
                        <a:avLst/>
                      </a:prstGeom>
                      <a:noFill/>
                      <a:ln>
                        <a:noFill/>
                      </a:ln>
                      <a:effectLst>
                        <a:outerShdw blurRad="63500" algn="ctr" rotWithShape="0">
                          <a:srgbClr val="A0A0A4">
                            <a:alpha val="74998"/>
                          </a:srgbClr>
                        </a:outerShdw>
                      </a:effectLst>
                    </wps:spPr>
                    <wps:txbx>
                      <w:txbxContent>
                        <w:p w:rsidR="006208C3" w:rsidRDefault="006208C3">
                          <w:pPr>
                            <w:widowControl w:val="0"/>
                            <w:snapToGrid w:val="0"/>
                            <w:spacing w:line="844" w:lineRule="atLeast"/>
                          </w:pPr>
                        </w:p>
                        <w:p w:rsidR="006208C3" w:rsidRDefault="006208C3">
                          <w:pPr>
                            <w:widowControl w:val="0"/>
                            <w:snapToGrid w:val="0"/>
                            <w:spacing w:line="856" w:lineRule="atLeast"/>
                          </w:pPr>
                        </w:p>
                        <w:p w:rsidR="006208C3" w:rsidRDefault="006208C3">
                          <w:pPr>
                            <w:widowControl w:val="0"/>
                            <w:snapToGrid w:val="0"/>
                            <w:spacing w:line="1230" w:lineRule="atLeast"/>
                          </w:pPr>
                        </w:p>
                      </w:txbxContent>
                    </wps:txbx>
                    <wps:bodyPr rot="0" vert="horz" wrap="square" lIns="35999" tIns="0" rIns="35999" bIns="35999"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738.7pt;height:51.85pt;width:430pt;mso-position-horizontal-relative:page;mso-position-vertical-relative:page;z-index:-251654144;mso-width-relative:page;mso-height-relative:page;" filled="f" stroked="f" coordsize="21600,21600" o:allowincell="f" o:gfxdata="UEsDBAoAAAAAAIdO4kAAAAAAAAAAAAAAAAAEAAAAZHJzL1BLAwQUAAAACACHTuJAvexGz9cAAAAO&#10;AQAADwAAAGRycy9kb3ducmV2LnhtbE2PwU7DMBBE70j8g7VI3KidKmlKiFMJVCSulEq9OvESR43t&#10;yHba8vdsTnCb2R3Nvq13NzuyC4Y4eCchWwlg6DqvB9dLOH69P22BxaScVqN3KOEHI+ya+7taVdpf&#10;3SdeDqlnVOJipSSYlKaK89gZtCqu/ISOdt8+WJXIhp7roK5Ubke+FmLDrRocXTBqwjeD3fkwWwkf&#10;UWk8Hff9/ByL1hRhX55ez1I+PmTiBVjCW/oLw4JP6NAQU+tnpyMbyW/ynKIk8rIktUTEepm1pIpt&#10;lgFvav7/jeYXUEsDBBQAAAAIAIdO4kCN1sAnSwIAAF8EAAAOAAAAZHJzL2Uyb0RvYy54bWytVM2O&#10;0zAQviPxDpbvbNLdtrTRpqtlV4uQlh9REGfHcX6E4zFjt8nuA8AbcOLCnefqczB22qXADaFIlmc8&#10;/uabb8Y5vxg6zbYKXQsm55OTlDNlJJStqXP+/t3NkwVnzgtTCg1G5fxOOX6xevzovLeZOoUGdKmQ&#10;EYhxWW9z3nhvsyRxslGdcCdglaHDCrATnkyskxJFT+idTk7TdJ70gKVFkMo58l6Ph3wV8atKSf+6&#10;qpzyTOecuPm4YlyLsCarc5HVKGzTyj0N8Q8sOtEaSvoAdS28YBts/4LqWongoPInEroEqqqVKtZA&#10;1UzSP6pZN8KqWAuJ4+yDTO7/wcpX2zfI2jLnU86M6KhFu69fdt9+7L5/ZtMgT29dRlFrS3F+eAYD&#10;tTmW6uwtyI+OGbhqhKnVJSL0jRIl0ZuEm8nR1RHHBZCifwkl5REbDxFoqLAL2pEajNCpTXcPrVGD&#10;Z5Kcs+l8kqZ0JOlsPltMl7OYQmSH2xadf66gY2GTc6TWR3SxvXU+sBHZISQkM3DTah3br81vDgoc&#10;PSrOD92O5DZe4bope1boDb4VpNj8bBYYCV3T6EuPnCH4D61vYt9CCeGiw7q40si2gkbwMqVvOvLS&#10;thGj9+l0uVzsy9mHR75wyBmtIzpR2SDmKKsfimHfqQLKO9KYiEQh6WXSpgG856ynKc+5+7QRqDjT&#10;Lwz16Wy2XC7pWUSDasFjb3FsCCMJJueeCo7bKz8+o43Ftm4oyzgVBi6pr1UbJQ8DMDLaTwNNcaxl&#10;/+LCMzm2Y9Sv/8L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3sRs/XAAAADgEAAA8AAAAAAAAA&#10;AQAgAAAAIgAAAGRycy9kb3ducmV2LnhtbFBLAQIUABQAAAAIAIdO4kCN1sAnSwIAAF8EAAAOAAAA&#10;AAAAAAEAIAAAACYBAABkcnMvZTJvRG9jLnhtbFBLBQYAAAAABgAGAFkBAADjBQAAAAA=&#10;">
              <v:fill on="f" focussize="0,0"/>
              <v:stroke on="f"/>
              <v:imagedata o:title=""/>
              <o:lock v:ext="edit" aspectratio="f"/>
              <v:shadow on="t" color="#A0A0A4" opacity="49150f" offset="0pt,0pt" origin="0f,0f" matrix="65536f,0f,0f,65536f"/>
              <v:textbox inset="2.83456692913386pt,0mm,2.83456692913386pt,2.83456692913386pt">
                <w:txbxContent>
                  <w:p>
                    <w:pPr>
                      <w:widowControl w:val="0"/>
                      <w:snapToGrid w:val="0"/>
                      <w:spacing w:line="844" w:lineRule="atLeast"/>
                    </w:pPr>
                  </w:p>
                  <w:p>
                    <w:pPr>
                      <w:widowControl w:val="0"/>
                      <w:snapToGrid w:val="0"/>
                      <w:spacing w:line="856" w:lineRule="atLeast"/>
                    </w:pPr>
                  </w:p>
                  <w:p>
                    <w:pPr>
                      <w:widowControl w:val="0"/>
                      <w:snapToGrid w:val="0"/>
                      <w:spacing w:line="1230" w:lineRule="atLeast"/>
                    </w:pPr>
                  </w:p>
                </w:txbxContent>
              </v:textbox>
            </v:shape>
          </w:pict>
        </mc:Fallback>
      </mc:AlternateContent>
    </w:r>
    <w:r>
      <w:rPr>
        <w:noProof/>
      </w:rPr>
      <mc:AlternateContent>
        <mc:Choice Requires="wps">
          <w:drawing>
            <wp:anchor distT="0" distB="0" distL="0" distR="0" simplePos="0" relativeHeight="251663360" behindDoc="1" locked="0" layoutInCell="0" allowOverlap="1">
              <wp:simplePos x="0" y="0"/>
              <wp:positionH relativeFrom="page">
                <wp:posOffset>1043940</wp:posOffset>
              </wp:positionH>
              <wp:positionV relativeFrom="page">
                <wp:posOffset>9914255</wp:posOffset>
              </wp:positionV>
              <wp:extent cx="5464175" cy="132715"/>
              <wp:effectExtent l="38100" t="76200" r="22225" b="768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132715"/>
                      </a:xfrm>
                      <a:prstGeom prst="rect">
                        <a:avLst/>
                      </a:prstGeom>
                      <a:noFill/>
                      <a:ln>
                        <a:noFill/>
                      </a:ln>
                      <a:effectLst>
                        <a:outerShdw blurRad="63500" algn="ctr" rotWithShape="0">
                          <a:srgbClr val="A0A0A4">
                            <a:alpha val="74998"/>
                          </a:srgbClr>
                        </a:outerShdw>
                      </a:effectLst>
                    </wps:spPr>
                    <wps:txbx>
                      <w:txbxContent>
                        <w:p w:rsidR="006208C3" w:rsidRDefault="006208C3">
                          <w:pPr>
                            <w:widowControl w:val="0"/>
                            <w:snapToGrid w:val="0"/>
                            <w:spacing w:line="1218" w:lineRule="atLeast"/>
                          </w:pPr>
                        </w:p>
                        <w:p w:rsidR="006208C3" w:rsidRDefault="006208C3">
                          <w:pPr>
                            <w:widowControl w:val="0"/>
                            <w:snapToGrid w:val="0"/>
                            <w:spacing w:line="1230" w:lineRule="atLeast"/>
                          </w:pPr>
                        </w:p>
                      </w:txbxContent>
                    </wps:txbx>
                    <wps:bodyPr rot="0" vert="horz" wrap="square" lIns="35999" tIns="0" rIns="35999" bIns="17999"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780.65pt;height:10.45pt;width:430.25pt;mso-position-horizontal-relative:page;mso-position-vertical-relative:page;z-index:-251653120;mso-width-relative:page;mso-height-relative:page;" filled="f" stroked="f" coordsize="21600,21600" o:allowincell="f" o:gfxdata="UEsDBAoAAAAAAIdO4kAAAAAAAAAAAAAAAAAEAAAAZHJzL1BLAwQUAAAACACHTuJAMN6w/tkAAAAO&#10;AQAADwAAAGRycy9kb3ducmV2LnhtbE2PQU+EMBCF7yb+h2ZMvBi3BZGsSNkDiTcPumui3gqtQGyn&#10;hBZY/73DSW/zZl7efK88nJ1li5nC4FFCshPADLZeD9hJeDs93e6BhahQK+vRSPgxAQ7V5UWpCu1X&#10;fDXLMXaMQjAUSkIf41hwHtreOBV2fjRIty8/ORVJTh3Xk1op3FmeCpFzpwakD70aTd2b9vs4Owkv&#10;yzo1N+u7t59ubuv6ObNz9yHl9VUiHoFFc45/ZtjwCR0qYmr8jDowSzrPMrLScJ8nd8A2i0izB2DN&#10;ttunKfCq5P9rVL9QSwMEFAAAAAgAh07iQDgHBWhQAgAAXwQAAA4AAABkcnMvZTJvRG9jLnhtbK1U&#10;zY7TMBC+I/EOlu9smm273UZNV2VXi5CWH7Egzo7j/AjHY8Zuk+UB4A04ceHOc/U5GDvdpcANoUiW&#10;Zzz+5ptvxlldDJ1mO4WuBZPz9GTCmTISytbUOX/39vrJOWfOC1MKDUbl/E45frF+/GjV20ydQgO6&#10;VMgIxListzlvvLdZkjjZqE64E7DK0GEF2AlPJtZJiaIn9E4np5PJWdIDlhZBKufIezUe8nXEryol&#10;/auqcsoznXPi5uOKcS3CmqxXIqtR2KaVBxriH1h0ojWU9AHqSnjBttj+BdW1EsFB5U8kdAlUVStV&#10;rIGqSSd/VHPbCKtiLSSOsw8yuf8HK1/uXiNry5xPOTOioxbtv37Zf/ux//6ZTYM8vXUZRd1aivPD&#10;UxiozbFUZ29AfnDMwGUjTK02iNA3SpRELw03k6OrI44LIEX/AkrKI7YeItBQYRe0IzUYoVOb7h5a&#10;owbPJDnns7NZuphzJuksnZ4u0nlMIbL72xadf6agY2GTc6TWR3Sxu3E+sBHZfUhIZuC61Tq2X5vf&#10;HBQ4elScH7odyW29wtum7Fmht/hGkGJn0/mEyApd0+hLj5wh+Petb2LfQgnhosO6uNTIdoJGcDOh&#10;bzby0rYRo3cxWy7PD+UcwiNfuM8ZrSM6Udkg5iirH4rh0KkCyjvSmIhEIell0qYB/MRZT1Oec/dx&#10;K1Bxpp8b6tN0vlwu6VlEg2rBY28RjXQRQ4SRBJNzTwXH7aUfn9HWYls3lGWcCgMb6mvVRsnDAIyM&#10;DtNAUxxrOby48EyO7Rj167+w/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3rD+2QAAAA4BAAAP&#10;AAAAAAAAAAEAIAAAACIAAABkcnMvZG93bnJldi54bWxQSwECFAAUAAAACACHTuJAOAcFaFACAABf&#10;BAAADgAAAAAAAAABACAAAAAoAQAAZHJzL2Uyb0RvYy54bWxQSwUGAAAAAAYABgBZAQAA6gUAAAAA&#10;">
              <v:fill on="f" focussize="0,0"/>
              <v:stroke on="f"/>
              <v:imagedata o:title=""/>
              <o:lock v:ext="edit" aspectratio="f"/>
              <v:shadow on="t" color="#A0A0A4" opacity="49150f" offset="0pt,0pt" origin="0f,0f" matrix="65536f,0f,0f,65536f"/>
              <v:textbox inset="2.83456692913386pt,0mm,2.83456692913386pt,1.41724409448819pt">
                <w:txbxContent>
                  <w:p>
                    <w:pPr>
                      <w:widowControl w:val="0"/>
                      <w:snapToGrid w:val="0"/>
                      <w:spacing w:line="1218" w:lineRule="atLeast"/>
                    </w:pPr>
                  </w:p>
                  <w:p>
                    <w:pPr>
                      <w:widowControl w:val="0"/>
                      <w:snapToGrid w:val="0"/>
                      <w:spacing w:line="1230" w:lineRule="atLeast"/>
                    </w:pPr>
                  </w:p>
                </w:txbxContent>
              </v:textbox>
            </v:shape>
          </w:pict>
        </mc:Fallback>
      </mc:AlternateContent>
    </w:r>
    <w:r>
      <w:rPr>
        <w:noProof/>
      </w:rPr>
      <mc:AlternateContent>
        <mc:Choice Requires="wps">
          <w:drawing>
            <wp:anchor distT="0" distB="0" distL="0" distR="0" simplePos="0" relativeHeight="251664384" behindDoc="1" locked="0" layoutInCell="0" allowOverlap="1">
              <wp:simplePos x="0" y="0"/>
              <wp:positionH relativeFrom="page">
                <wp:posOffset>1043940</wp:posOffset>
              </wp:positionH>
              <wp:positionV relativeFrom="page">
                <wp:posOffset>9921240</wp:posOffset>
              </wp:positionV>
              <wp:extent cx="5467985" cy="132715"/>
              <wp:effectExtent l="38100" t="76200" r="37465" b="768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132715"/>
                      </a:xfrm>
                      <a:prstGeom prst="rect">
                        <a:avLst/>
                      </a:prstGeom>
                      <a:noFill/>
                      <a:ln>
                        <a:noFill/>
                      </a:ln>
                      <a:effectLst>
                        <a:outerShdw blurRad="63500" algn="ctr" rotWithShape="0">
                          <a:srgbClr val="A0A0A4">
                            <a:alpha val="74998"/>
                          </a:srgbClr>
                        </a:outerShdw>
                      </a:effectLst>
                    </wps:spPr>
                    <wps:txbx>
                      <w:txbxContent>
                        <w:p w:rsidR="006208C3" w:rsidRDefault="006208C3">
                          <w:pPr>
                            <w:widowControl w:val="0"/>
                            <w:snapToGrid w:val="0"/>
                            <w:spacing w:line="1593" w:lineRule="atLeast"/>
                          </w:pPr>
                        </w:p>
                      </w:txbxContent>
                    </wps:txbx>
                    <wps:bodyPr rot="0" vert="horz" wrap="square" lIns="35999" tIns="0" rIns="35999" bIns="17999"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781.2pt;height:10.45pt;width:430.55pt;mso-position-horizontal-relative:page;mso-position-vertical-relative:page;z-index:-251652096;mso-width-relative:page;mso-height-relative:page;" filled="f" stroked="f" coordsize="21600,21600" o:allowincell="f" o:gfxdata="UEsDBAoAAAAAAIdO4kAAAAAAAAAAAAAAAAAEAAAAZHJzL1BLAwQUAAAACACHTuJAw6WVkdkAAAAO&#10;AQAADwAAAGRycy9kb3ducmV2LnhtbE2PT0+EMBDF7yZ+h2ZMvBi3LAtkg5Q9kHjzoKuJeit0BGL/&#10;kLbA+u0dTnp7b+blzW+q08VotqAPo7MC9rsEGNrOqdH2At5eH++PwEKUVkntLAr4wQCn+vqqkqVy&#10;q33B5Rx7RiU2lFLAEONUch66AY0MOzehpd2X80ZGsr7nysuVyo3maZIU3MjR0oVBTtgM2H2fZyPg&#10;eVl9e7e+O/1p5q5pnjI99x9C3N7skwdgES/xLwwbPqFDTUytm60KTJMvsoyiJPIiJbVFkjTPgbXb&#10;7Hg4AK8r/v+N+hdQSwMEFAAAAAgAh07iQPATLThPAgAAXwQAAA4AAABkcnMvZTJvRG9jLnhtbK1U&#10;S47UMBDdI3EHy3s6/e/pqNOjoUeDkIaPGBBrx3E+wnGZsruT4QBwA1Zs2HOuOQdlp2doYIdQJMtV&#10;Lr969aqczXnfanZQ6BowGZ+MxpwpI6FoTJXxd2+vnpxx5rwwhdBgVMZvlePn28ePNp1N1RRq0IVC&#10;RiDGpZ3NeO29TZPEyVq1wo3AKkOHJWArPJlYJQWKjtBbnUzH42XSARYWQSrnyHs5HPJtxC9LJf2r&#10;snTKM51x4ubjinHNw5psNyKtUNi6kUca4h9YtKIxlPQB6lJ4wfbY/AXVNhLBQelHEtoEyrKRKtZA&#10;1UzGf1RzUwurYi0kjrMPMrn/BytfHl4ja4qMTzkzoqUW3X39cvftx933z2wa5OmsSynqxlKc759C&#10;T22OpTp7DfKDYwZ2tTCVukCErlaiIHqTcDM5uTrguACSdy+goDxi7yEC9SW2QTtSgxE6ten2oTWq&#10;90ySczFfrtZnC84knU1m09VkEVOI9P62ReefKWhZ2GQcqfURXRyunQ9sRHofEpIZuGq0ju3X5jcH&#10;BQ4eFeeHbkdye6/wpi46lus9vhGk2HK2GBNZoSsafemRMwT/vvF17FsoIVx0WOU7jewgaAQvxvTN&#10;B17a1mLwrubr9dmxnGN45Av3OaN1QicqG8QcZPV93h87lUNxSxoTkSgkvUza1ICfOOtoyjPuPu4F&#10;Ks70c0N9mi3W6zU9i2hQLXjqzaMxWcUQYSTBZNxTwXG788Mz2ltsqpqyDFNh4IL6WjZR8jAAA6Pj&#10;NNAUx1qOLy48k1M7Rv36L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OllZHZAAAADgEAAA8A&#10;AAAAAAAAAQAgAAAAIgAAAGRycy9kb3ducmV2LnhtbFBLAQIUABQAAAAIAIdO4kDwEy04TwIAAF8E&#10;AAAOAAAAAAAAAAEAIAAAACgBAABkcnMvZTJvRG9jLnhtbFBLBQYAAAAABgAGAFkBAADpBQAAAAA=&#10;">
              <v:fill on="f" focussize="0,0"/>
              <v:stroke on="f"/>
              <v:imagedata o:title=""/>
              <o:lock v:ext="edit" aspectratio="f"/>
              <v:shadow on="t" color="#A0A0A4" opacity="49150f" offset="0pt,0pt" origin="0f,0f" matrix="65536f,0f,0f,65536f"/>
              <v:textbox inset="2.83456692913386pt,0mm,2.83456692913386pt,1.41724409448819pt">
                <w:txbxContent>
                  <w:p>
                    <w:pPr>
                      <w:widowControl w:val="0"/>
                      <w:snapToGrid w:val="0"/>
                      <w:spacing w:line="1593" w:lineRule="atLeas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39"/>
    <w:rsid w:val="00035863"/>
    <w:rsid w:val="00193A7F"/>
    <w:rsid w:val="00253C50"/>
    <w:rsid w:val="002B4928"/>
    <w:rsid w:val="003D442E"/>
    <w:rsid w:val="00447B39"/>
    <w:rsid w:val="00491424"/>
    <w:rsid w:val="004A3F7B"/>
    <w:rsid w:val="004B2E21"/>
    <w:rsid w:val="00563C18"/>
    <w:rsid w:val="00600FB2"/>
    <w:rsid w:val="006208C3"/>
    <w:rsid w:val="006B1B73"/>
    <w:rsid w:val="006B5139"/>
    <w:rsid w:val="007665D7"/>
    <w:rsid w:val="009E70BC"/>
    <w:rsid w:val="00BA10DF"/>
    <w:rsid w:val="00BA67C9"/>
    <w:rsid w:val="00C820EA"/>
    <w:rsid w:val="0AB85617"/>
    <w:rsid w:val="0B4D5BA8"/>
    <w:rsid w:val="3A8039DE"/>
    <w:rsid w:val="3D3F1F5C"/>
    <w:rsid w:val="43C76DE2"/>
    <w:rsid w:val="512C1615"/>
    <w:rsid w:val="55D52A5C"/>
    <w:rsid w:val="5F0B46B7"/>
    <w:rsid w:val="7A341820"/>
    <w:rsid w:val="7B20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5F23"/>
  <w15:docId w15:val="{70A2EFF0-0870-4C4F-9DA7-DDEC1F42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604" w:lineRule="atLeast"/>
      <w:jc w:val="both"/>
      <w:textAlignment w:val="baseline"/>
    </w:pPr>
    <w:rPr>
      <w:rFonts w:eastAsia="仿宋_GB2312"/>
      <w:color w:val="000000"/>
      <w:sz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pPr>
      <w:spacing w:beforeAutospacing="1" w:afterAutospacing="1"/>
      <w:jc w:val="left"/>
    </w:pPr>
    <w:rPr>
      <w:sz w:val="24"/>
    </w:rPr>
  </w:style>
  <w:style w:type="character" w:styleId="a8">
    <w:name w:val="page number"/>
    <w:basedOn w:val="a0"/>
    <w:semiHidden/>
    <w:qFormat/>
  </w:style>
  <w:style w:type="character" w:styleId="a9">
    <w:name w:val="Hyperlink"/>
    <w:basedOn w:val="a0"/>
    <w:uiPriority w:val="99"/>
    <w:unhideWhenUsed/>
    <w:qFormat/>
    <w:rPr>
      <w:color w:val="0563C1" w:themeColor="hyperlink"/>
      <w:u w:val="single"/>
    </w:rPr>
  </w:style>
  <w:style w:type="character" w:customStyle="1" w:styleId="a4">
    <w:name w:val="页脚 字符"/>
    <w:basedOn w:val="a0"/>
    <w:link w:val="a3"/>
    <w:semiHidden/>
    <w:rPr>
      <w:rFonts w:ascii="Times New Roman" w:eastAsia="仿宋_GB2312" w:hAnsi="Times New Roman" w:cs="Times New Roman"/>
      <w:color w:val="000000"/>
      <w:kern w:val="0"/>
      <w:sz w:val="18"/>
      <w:szCs w:val="18"/>
      <w:u w:color="000000"/>
    </w:rPr>
  </w:style>
  <w:style w:type="paragraph" w:customStyle="1" w:styleId="1">
    <w:name w:val="页脚1"/>
    <w:basedOn w:val="a"/>
    <w:semiHidden/>
    <w:pPr>
      <w:tabs>
        <w:tab w:val="left" w:pos="4132"/>
        <w:tab w:val="left" w:pos="7999"/>
      </w:tabs>
      <w:spacing w:line="895" w:lineRule="atLeast"/>
      <w:ind w:firstLine="419"/>
      <w:jc w:val="left"/>
    </w:pPr>
    <w:rPr>
      <w:rFonts w:eastAsia="宋体"/>
      <w:sz w:val="18"/>
    </w:rPr>
  </w:style>
  <w:style w:type="paragraph" w:styleId="aa">
    <w:name w:val="List Paragraph"/>
    <w:basedOn w:val="a"/>
    <w:uiPriority w:val="72"/>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rFonts w:ascii="Times New Roman" w:eastAsia="仿宋_GB2312" w:hAnsi="Times New Roman" w:cs="Times New Roman"/>
      <w:color w:val="000000"/>
      <w:kern w:val="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臻</dc:creator>
  <cp:lastModifiedBy>林 臻</cp:lastModifiedBy>
  <cp:revision>12</cp:revision>
  <cp:lastPrinted>2018-10-17T07:52:00Z</cp:lastPrinted>
  <dcterms:created xsi:type="dcterms:W3CDTF">2018-10-15T14:01:00Z</dcterms:created>
  <dcterms:modified xsi:type="dcterms:W3CDTF">2018-10-17T09:13:00Z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