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27DA08" w14:textId="77777777" w:rsidR="00131A5B" w:rsidRDefault="00C730F6">
      <w:pPr>
        <w:widowControl/>
        <w:jc w:val="left"/>
        <w:rPr>
          <w:rFonts w:ascii="黑体" w:eastAsia="黑体" w:hAnsi="黑体"/>
          <w:color w:val="000000"/>
          <w:sz w:val="32"/>
          <w:szCs w:val="32"/>
        </w:rPr>
      </w:pPr>
      <w:bookmarkStart w:id="0" w:name="_Hlk106723742"/>
      <w:r>
        <w:rPr>
          <w:rFonts w:ascii="黑体" w:eastAsia="黑体" w:hAnsi="黑体" w:hint="eastAsia"/>
          <w:color w:val="000000"/>
          <w:sz w:val="32"/>
          <w:szCs w:val="32"/>
        </w:rPr>
        <w:t>附件</w:t>
      </w:r>
      <w:r>
        <w:rPr>
          <w:rFonts w:ascii="黑体" w:eastAsia="黑体" w:hAnsi="黑体"/>
          <w:color w:val="000000"/>
          <w:sz w:val="32"/>
          <w:szCs w:val="32"/>
        </w:rPr>
        <w:t>1</w:t>
      </w:r>
    </w:p>
    <w:bookmarkEnd w:id="0"/>
    <w:p w14:paraId="045C41AB" w14:textId="3A004A83" w:rsidR="00131A5B" w:rsidRPr="001A3D46" w:rsidRDefault="00685FF5">
      <w:pPr>
        <w:adjustRightInd w:val="0"/>
        <w:snapToGrid w:val="0"/>
        <w:jc w:val="center"/>
        <w:rPr>
          <w:rFonts w:ascii="方正小标宋简体" w:eastAsia="方正小标宋简体" w:hAnsiTheme="minorEastAsia" w:cs="宋体"/>
          <w:color w:val="000000"/>
          <w:sz w:val="36"/>
          <w:szCs w:val="36"/>
        </w:rPr>
      </w:pPr>
      <w:r w:rsidRPr="001A3D46">
        <w:rPr>
          <w:rFonts w:ascii="方正小标宋简体" w:eastAsia="方正小标宋简体" w:hAnsi="宋体" w:cs="宋体" w:hint="eastAsia"/>
          <w:bCs/>
          <w:color w:val="000000"/>
          <w:sz w:val="36"/>
          <w:szCs w:val="36"/>
        </w:rPr>
        <w:t>中国电信国际有限公司公开招聘岗位职责及任职条件</w:t>
      </w:r>
    </w:p>
    <w:p w14:paraId="624FE8CD" w14:textId="77777777" w:rsidR="00131A5B" w:rsidRDefault="00131A5B">
      <w:pPr>
        <w:pStyle w:val="a9"/>
        <w:spacing w:line="360" w:lineRule="auto"/>
        <w:ind w:rightChars="-27" w:right="-57" w:firstLineChars="0" w:firstLine="0"/>
        <w:rPr>
          <w:rFonts w:asciiTheme="minorEastAsia" w:hAnsiTheme="minorEastAsia" w:cs="宋体"/>
          <w:color w:val="000000"/>
          <w:szCs w:val="24"/>
        </w:rPr>
      </w:pPr>
    </w:p>
    <w:p w14:paraId="7AA78755" w14:textId="00CA9993" w:rsidR="00287E01" w:rsidRPr="004A79AC" w:rsidRDefault="00287E01" w:rsidP="00287E01">
      <w:pPr>
        <w:spacing w:line="360" w:lineRule="auto"/>
        <w:rPr>
          <w:rFonts w:ascii="黑体" w:eastAsia="黑体" w:hAnsi="黑体"/>
          <w:bCs/>
          <w:kern w:val="44"/>
          <w:sz w:val="32"/>
          <w:szCs w:val="32"/>
        </w:rPr>
      </w:pPr>
      <w:r w:rsidRPr="004A79AC">
        <w:rPr>
          <w:rFonts w:ascii="黑体" w:eastAsia="黑体" w:hAnsi="黑体" w:hint="eastAsia"/>
          <w:bCs/>
          <w:kern w:val="44"/>
          <w:sz w:val="32"/>
          <w:szCs w:val="32"/>
        </w:rPr>
        <w:t>一、北京业务运营中心业务拓展岗（集团新岗级13-20级，国际公司岗级</w:t>
      </w:r>
      <w:r w:rsidR="00EC1124" w:rsidRPr="004A79AC">
        <w:rPr>
          <w:rFonts w:ascii="黑体" w:eastAsia="黑体" w:hAnsi="黑体"/>
          <w:bCs/>
          <w:kern w:val="44"/>
          <w:sz w:val="32"/>
          <w:szCs w:val="32"/>
        </w:rPr>
        <w:t>S</w:t>
      </w:r>
      <w:r w:rsidRPr="004A79AC">
        <w:rPr>
          <w:rFonts w:ascii="黑体" w:eastAsia="黑体" w:hAnsi="黑体" w:hint="eastAsia"/>
          <w:bCs/>
          <w:kern w:val="44"/>
          <w:sz w:val="32"/>
          <w:szCs w:val="32"/>
        </w:rPr>
        <w:t>3A/</w:t>
      </w:r>
      <w:r w:rsidR="00EC1124" w:rsidRPr="004A79AC">
        <w:rPr>
          <w:rFonts w:ascii="黑体" w:eastAsia="黑体" w:hAnsi="黑体"/>
          <w:bCs/>
          <w:kern w:val="44"/>
          <w:sz w:val="32"/>
          <w:szCs w:val="32"/>
        </w:rPr>
        <w:t>S</w:t>
      </w:r>
      <w:r w:rsidRPr="004A79AC">
        <w:rPr>
          <w:rFonts w:ascii="黑体" w:eastAsia="黑体" w:hAnsi="黑体" w:hint="eastAsia"/>
          <w:bCs/>
          <w:kern w:val="44"/>
          <w:sz w:val="32"/>
          <w:szCs w:val="32"/>
        </w:rPr>
        <w:t>3B/</w:t>
      </w:r>
      <w:r w:rsidR="00EC1124" w:rsidRPr="004A79AC">
        <w:rPr>
          <w:rFonts w:ascii="黑体" w:eastAsia="黑体" w:hAnsi="黑体"/>
          <w:bCs/>
          <w:kern w:val="44"/>
          <w:sz w:val="32"/>
          <w:szCs w:val="32"/>
        </w:rPr>
        <w:t>S</w:t>
      </w:r>
      <w:r w:rsidRPr="004A79AC">
        <w:rPr>
          <w:rFonts w:ascii="黑体" w:eastAsia="黑体" w:hAnsi="黑体" w:hint="eastAsia"/>
          <w:bCs/>
          <w:kern w:val="44"/>
          <w:sz w:val="32"/>
          <w:szCs w:val="32"/>
        </w:rPr>
        <w:t>4A/</w:t>
      </w:r>
      <w:r w:rsidR="00EC1124" w:rsidRPr="004A79AC">
        <w:rPr>
          <w:rFonts w:ascii="黑体" w:eastAsia="黑体" w:hAnsi="黑体"/>
          <w:bCs/>
          <w:kern w:val="44"/>
          <w:sz w:val="32"/>
          <w:szCs w:val="32"/>
        </w:rPr>
        <w:t>S</w:t>
      </w:r>
      <w:r w:rsidRPr="004A79AC">
        <w:rPr>
          <w:rFonts w:ascii="黑体" w:eastAsia="黑体" w:hAnsi="黑体" w:hint="eastAsia"/>
          <w:bCs/>
          <w:kern w:val="44"/>
          <w:sz w:val="32"/>
          <w:szCs w:val="32"/>
        </w:rPr>
        <w:t>4B）</w:t>
      </w:r>
    </w:p>
    <w:p w14:paraId="3DC56560" w14:textId="2B2221F7" w:rsidR="00131A5B" w:rsidRPr="004A79AC" w:rsidRDefault="00C730F6" w:rsidP="00287E01">
      <w:pPr>
        <w:rPr>
          <w:rFonts w:asciiTheme="minorEastAsia" w:hAnsiTheme="minorEastAsia" w:cs="宋体"/>
          <w:color w:val="000000"/>
          <w:sz w:val="32"/>
          <w:szCs w:val="32"/>
        </w:rPr>
      </w:pPr>
      <w:r w:rsidRPr="004A79AC">
        <w:rPr>
          <w:rFonts w:asciiTheme="minorEastAsia" w:hAnsiTheme="minorEastAsia" w:cs="宋体" w:hint="eastAsia"/>
          <w:b/>
          <w:bCs/>
          <w:color w:val="000000"/>
          <w:sz w:val="32"/>
          <w:szCs w:val="32"/>
        </w:rPr>
        <w:t>工作地点</w:t>
      </w:r>
      <w:r w:rsidRPr="004A79AC">
        <w:rPr>
          <w:rFonts w:asciiTheme="minorEastAsia" w:hAnsiTheme="minorEastAsia" w:cs="宋体"/>
          <w:b/>
          <w:bCs/>
          <w:color w:val="000000"/>
          <w:sz w:val="32"/>
          <w:szCs w:val="32"/>
        </w:rPr>
        <w:t>：</w:t>
      </w:r>
      <w:r w:rsidR="00287E01" w:rsidRPr="004A79AC">
        <w:rPr>
          <w:rFonts w:asciiTheme="minorEastAsia" w:hAnsiTheme="minorEastAsia" w:cs="宋体" w:hint="eastAsia"/>
          <w:color w:val="000000"/>
          <w:sz w:val="32"/>
          <w:szCs w:val="32"/>
        </w:rPr>
        <w:t>北京/上海/南京/大连/西安/苏州/杭州/广州/福州/成都/长沙等</w:t>
      </w:r>
    </w:p>
    <w:p w14:paraId="58CEE180" w14:textId="104A6627" w:rsidR="00131A5B" w:rsidRPr="004A79AC" w:rsidRDefault="00C730F6">
      <w:pPr>
        <w:spacing w:line="360" w:lineRule="auto"/>
        <w:rPr>
          <w:rFonts w:asciiTheme="minorEastAsia" w:hAnsiTheme="minorEastAsia" w:cs="宋体"/>
          <w:color w:val="000000"/>
          <w:sz w:val="32"/>
          <w:szCs w:val="32"/>
        </w:rPr>
      </w:pPr>
      <w:r w:rsidRPr="004A79AC">
        <w:rPr>
          <w:rFonts w:asciiTheme="minorEastAsia" w:hAnsiTheme="minorEastAsia" w:cs="宋体" w:hint="eastAsia"/>
          <w:b/>
          <w:color w:val="000000"/>
          <w:sz w:val="32"/>
          <w:szCs w:val="32"/>
        </w:rPr>
        <w:t>招聘</w:t>
      </w:r>
      <w:r w:rsidRPr="004A79AC">
        <w:rPr>
          <w:rFonts w:asciiTheme="minorEastAsia" w:hAnsiTheme="minorEastAsia" w:cs="宋体"/>
          <w:b/>
          <w:color w:val="000000"/>
          <w:sz w:val="32"/>
          <w:szCs w:val="32"/>
        </w:rPr>
        <w:t>范围</w:t>
      </w:r>
      <w:r w:rsidRPr="004A79AC">
        <w:rPr>
          <w:rFonts w:asciiTheme="minorEastAsia" w:hAnsiTheme="minorEastAsia" w:cs="宋体"/>
          <w:color w:val="000000"/>
          <w:sz w:val="32"/>
          <w:szCs w:val="32"/>
        </w:rPr>
        <w:t>：</w:t>
      </w:r>
      <w:r w:rsidRPr="004A79AC">
        <w:rPr>
          <w:rFonts w:asciiTheme="minorEastAsia" w:hAnsiTheme="minorEastAsia" w:cs="宋体" w:hint="eastAsia"/>
          <w:color w:val="000000"/>
          <w:sz w:val="32"/>
          <w:szCs w:val="32"/>
        </w:rPr>
        <w:t>面向中国电信集团内部单位</w:t>
      </w:r>
      <w:r w:rsidR="00FD2A37" w:rsidRPr="004A79AC">
        <w:rPr>
          <w:rFonts w:asciiTheme="minorEastAsia" w:hAnsiTheme="minorEastAsia" w:cs="宋体" w:hint="eastAsia"/>
          <w:color w:val="000000"/>
          <w:sz w:val="32"/>
          <w:szCs w:val="32"/>
        </w:rPr>
        <w:t>及外部单位招聘</w:t>
      </w:r>
    </w:p>
    <w:p w14:paraId="13ADCC3C" w14:textId="617D7B33" w:rsidR="00131A5B" w:rsidRPr="004A79AC" w:rsidRDefault="00C730F6">
      <w:pPr>
        <w:spacing w:line="360" w:lineRule="auto"/>
        <w:rPr>
          <w:rFonts w:asciiTheme="minorEastAsia" w:hAnsiTheme="minorEastAsia" w:cs="宋体"/>
          <w:color w:val="000000"/>
          <w:sz w:val="32"/>
          <w:szCs w:val="32"/>
        </w:rPr>
      </w:pPr>
      <w:r w:rsidRPr="004A79AC">
        <w:rPr>
          <w:rFonts w:asciiTheme="minorEastAsia" w:hAnsiTheme="minorEastAsia" w:cs="宋体" w:hint="eastAsia"/>
          <w:b/>
          <w:color w:val="000000"/>
          <w:sz w:val="32"/>
          <w:szCs w:val="32"/>
        </w:rPr>
        <w:t>招聘人数：</w:t>
      </w:r>
      <w:r w:rsidRPr="004A79AC">
        <w:rPr>
          <w:rFonts w:asciiTheme="minorEastAsia" w:hAnsiTheme="minorEastAsia" w:cs="宋体" w:hint="eastAsia"/>
          <w:color w:val="000000"/>
          <w:sz w:val="32"/>
          <w:szCs w:val="32"/>
        </w:rPr>
        <w:t>1</w:t>
      </w:r>
      <w:r w:rsidR="00287E01" w:rsidRPr="004A79AC">
        <w:rPr>
          <w:rFonts w:asciiTheme="minorEastAsia" w:hAnsiTheme="minorEastAsia" w:cs="宋体"/>
          <w:color w:val="000000"/>
          <w:sz w:val="32"/>
          <w:szCs w:val="32"/>
        </w:rPr>
        <w:t>6</w:t>
      </w:r>
      <w:r w:rsidRPr="004A79AC">
        <w:rPr>
          <w:rFonts w:asciiTheme="minorEastAsia" w:hAnsiTheme="minorEastAsia" w:cs="宋体" w:hint="eastAsia"/>
          <w:color w:val="000000"/>
          <w:sz w:val="32"/>
          <w:szCs w:val="32"/>
        </w:rPr>
        <w:t>人</w:t>
      </w:r>
    </w:p>
    <w:p w14:paraId="0D80E062" w14:textId="77777777" w:rsidR="00131A5B" w:rsidRPr="004A79AC" w:rsidRDefault="00C730F6">
      <w:pPr>
        <w:spacing w:line="360" w:lineRule="auto"/>
        <w:rPr>
          <w:rFonts w:asciiTheme="minorEastAsia" w:hAnsiTheme="minorEastAsia" w:cs="宋体"/>
          <w:b/>
          <w:color w:val="000000"/>
          <w:sz w:val="32"/>
          <w:szCs w:val="32"/>
        </w:rPr>
      </w:pPr>
      <w:r w:rsidRPr="004A79AC">
        <w:rPr>
          <w:rFonts w:asciiTheme="minorEastAsia" w:hAnsiTheme="minorEastAsia" w:cs="宋体" w:hint="eastAsia"/>
          <w:b/>
          <w:color w:val="000000"/>
          <w:sz w:val="32"/>
          <w:szCs w:val="32"/>
        </w:rPr>
        <w:t>岗位职责：</w:t>
      </w:r>
    </w:p>
    <w:p w14:paraId="0315788E" w14:textId="35E6A361" w:rsidR="00287E01" w:rsidRPr="004A79AC" w:rsidRDefault="00287E01" w:rsidP="00287E01">
      <w:pPr>
        <w:spacing w:line="360" w:lineRule="auto"/>
        <w:ind w:rightChars="-27" w:right="-57"/>
        <w:rPr>
          <w:rFonts w:asciiTheme="minorEastAsia" w:hAnsiTheme="minorEastAsia" w:cs="宋体"/>
          <w:color w:val="000000"/>
          <w:sz w:val="32"/>
          <w:szCs w:val="32"/>
        </w:rPr>
      </w:pPr>
      <w:r w:rsidRPr="004A79AC">
        <w:rPr>
          <w:rFonts w:asciiTheme="minorEastAsia" w:hAnsiTheme="minorEastAsia" w:cs="宋体" w:hint="eastAsia"/>
          <w:color w:val="000000"/>
          <w:sz w:val="32"/>
          <w:szCs w:val="32"/>
        </w:rPr>
        <w:t>1.负责国际业务营销策划及拓展，制定营销活拓展计划和数字营销策略，促进公司业务发展；</w:t>
      </w:r>
    </w:p>
    <w:p w14:paraId="69BEA14C" w14:textId="77777777" w:rsidR="00287E01" w:rsidRPr="004A79AC" w:rsidRDefault="00287E01" w:rsidP="00287E01">
      <w:pPr>
        <w:spacing w:line="360" w:lineRule="auto"/>
        <w:ind w:rightChars="-27" w:right="-57"/>
        <w:rPr>
          <w:rFonts w:asciiTheme="minorEastAsia" w:hAnsiTheme="minorEastAsia" w:cs="宋体"/>
          <w:color w:val="000000"/>
          <w:sz w:val="32"/>
          <w:szCs w:val="32"/>
        </w:rPr>
      </w:pPr>
      <w:r w:rsidRPr="004A79AC">
        <w:rPr>
          <w:rFonts w:asciiTheme="minorEastAsia" w:hAnsiTheme="minorEastAsia" w:cs="宋体" w:hint="eastAsia"/>
          <w:color w:val="000000"/>
          <w:sz w:val="32"/>
          <w:szCs w:val="32"/>
        </w:rPr>
        <w:t>2.负责国际业务市场环境、行业洞察，开展专题研究分析，挖掘市场潜力和商机；</w:t>
      </w:r>
    </w:p>
    <w:p w14:paraId="513EC5EA" w14:textId="77777777" w:rsidR="00287E01" w:rsidRPr="004A79AC" w:rsidRDefault="00287E01" w:rsidP="00287E01">
      <w:pPr>
        <w:spacing w:line="360" w:lineRule="auto"/>
        <w:ind w:rightChars="-27" w:right="-57"/>
        <w:rPr>
          <w:rFonts w:asciiTheme="minorEastAsia" w:hAnsiTheme="minorEastAsia" w:cs="宋体"/>
          <w:color w:val="000000"/>
          <w:sz w:val="32"/>
          <w:szCs w:val="32"/>
        </w:rPr>
      </w:pPr>
      <w:r w:rsidRPr="004A79AC">
        <w:rPr>
          <w:rFonts w:asciiTheme="minorEastAsia" w:hAnsiTheme="minorEastAsia" w:cs="宋体" w:hint="eastAsia"/>
          <w:color w:val="000000"/>
          <w:sz w:val="32"/>
          <w:szCs w:val="32"/>
        </w:rPr>
        <w:t>3.负责重点行业、区域市场的营销活动策划工作，协同各行业、各区域开展市场活动组织和部署；</w:t>
      </w:r>
    </w:p>
    <w:p w14:paraId="703B82AA" w14:textId="77777777" w:rsidR="00287E01" w:rsidRPr="004A79AC" w:rsidRDefault="00287E01" w:rsidP="00287E01">
      <w:pPr>
        <w:spacing w:line="360" w:lineRule="auto"/>
        <w:ind w:rightChars="-27" w:right="-57"/>
        <w:rPr>
          <w:rFonts w:asciiTheme="minorEastAsia" w:hAnsiTheme="minorEastAsia" w:cs="宋体"/>
          <w:color w:val="000000"/>
          <w:sz w:val="32"/>
          <w:szCs w:val="32"/>
        </w:rPr>
      </w:pPr>
      <w:r w:rsidRPr="004A79AC">
        <w:rPr>
          <w:rFonts w:asciiTheme="minorEastAsia" w:hAnsiTheme="minorEastAsia" w:cs="宋体" w:hint="eastAsia"/>
          <w:color w:val="000000"/>
          <w:sz w:val="32"/>
          <w:szCs w:val="32"/>
        </w:rPr>
        <w:t>4.负责推进公司重点经营任务的达成，并开展阶段分析与评估，完成持续行业洞察及行业、区域日常经营发展分析等；</w:t>
      </w:r>
    </w:p>
    <w:p w14:paraId="798511A9" w14:textId="77777777" w:rsidR="00287E01" w:rsidRPr="004A79AC" w:rsidRDefault="00287E01" w:rsidP="00287E01">
      <w:pPr>
        <w:spacing w:line="360" w:lineRule="auto"/>
        <w:ind w:rightChars="-27" w:right="-57"/>
        <w:rPr>
          <w:rFonts w:asciiTheme="minorEastAsia" w:hAnsiTheme="minorEastAsia" w:cs="宋体"/>
          <w:color w:val="000000"/>
          <w:sz w:val="32"/>
          <w:szCs w:val="32"/>
        </w:rPr>
      </w:pPr>
      <w:r w:rsidRPr="004A79AC">
        <w:rPr>
          <w:rFonts w:asciiTheme="minorEastAsia" w:hAnsiTheme="minorEastAsia" w:cs="宋体" w:hint="eastAsia"/>
          <w:color w:val="000000"/>
          <w:sz w:val="32"/>
          <w:szCs w:val="32"/>
        </w:rPr>
        <w:t>5.负责协同国内各公司组织解决方案及产品能力支撑海外分部A端业务发展。</w:t>
      </w:r>
    </w:p>
    <w:p w14:paraId="29FCDE31" w14:textId="38CBB254" w:rsidR="00131A5B" w:rsidRPr="004A79AC" w:rsidRDefault="00C730F6" w:rsidP="00287E01">
      <w:pPr>
        <w:spacing w:line="360" w:lineRule="auto"/>
        <w:ind w:rightChars="-27" w:right="-57"/>
        <w:rPr>
          <w:rFonts w:asciiTheme="minorEastAsia" w:hAnsiTheme="minorEastAsia" w:cs="宋体"/>
          <w:color w:val="000000"/>
          <w:sz w:val="32"/>
          <w:szCs w:val="32"/>
        </w:rPr>
      </w:pPr>
      <w:r w:rsidRPr="004A79AC">
        <w:rPr>
          <w:rFonts w:asciiTheme="minorEastAsia" w:hAnsiTheme="minorEastAsia" w:cs="宋体" w:hint="eastAsia"/>
          <w:b/>
          <w:color w:val="000000"/>
          <w:sz w:val="32"/>
          <w:szCs w:val="32"/>
        </w:rPr>
        <w:t>任职条件</w:t>
      </w:r>
      <w:r w:rsidRPr="004A79AC">
        <w:rPr>
          <w:rFonts w:asciiTheme="minorEastAsia" w:hAnsiTheme="minorEastAsia" w:cs="宋体" w:hint="eastAsia"/>
          <w:color w:val="000000"/>
          <w:sz w:val="32"/>
          <w:szCs w:val="32"/>
        </w:rPr>
        <w:t>：</w:t>
      </w:r>
    </w:p>
    <w:p w14:paraId="79E94E90" w14:textId="0A1A1ECB" w:rsidR="00287E01" w:rsidRPr="004A79AC" w:rsidRDefault="00287E01" w:rsidP="00287E01">
      <w:pPr>
        <w:spacing w:line="360" w:lineRule="auto"/>
        <w:ind w:rightChars="-27" w:right="-57"/>
        <w:rPr>
          <w:rFonts w:asciiTheme="minorEastAsia" w:hAnsiTheme="minorEastAsia" w:cs="宋体"/>
          <w:color w:val="000000"/>
          <w:sz w:val="32"/>
          <w:szCs w:val="32"/>
        </w:rPr>
      </w:pPr>
      <w:r w:rsidRPr="004A79AC">
        <w:rPr>
          <w:rFonts w:asciiTheme="minorEastAsia" w:hAnsiTheme="minorEastAsia" w:cs="宋体" w:hint="eastAsia"/>
          <w:color w:val="000000"/>
          <w:sz w:val="32"/>
          <w:szCs w:val="32"/>
        </w:rPr>
        <w:t>1</w:t>
      </w:r>
      <w:r w:rsidRPr="004A79AC">
        <w:rPr>
          <w:rFonts w:asciiTheme="minorEastAsia" w:hAnsiTheme="minorEastAsia" w:cs="宋体"/>
          <w:color w:val="000000"/>
          <w:sz w:val="32"/>
          <w:szCs w:val="32"/>
        </w:rPr>
        <w:t>.</w:t>
      </w:r>
      <w:r w:rsidRPr="004A79AC">
        <w:rPr>
          <w:rFonts w:asciiTheme="minorEastAsia" w:hAnsiTheme="minorEastAsia" w:cs="宋体" w:hint="eastAsia"/>
          <w:color w:val="000000"/>
          <w:sz w:val="32"/>
          <w:szCs w:val="32"/>
        </w:rPr>
        <w:t>大学本科及以上学历，市场营销、经管、通信、计算机等</w:t>
      </w:r>
      <w:r w:rsidRPr="004A79AC">
        <w:rPr>
          <w:rFonts w:asciiTheme="minorEastAsia" w:hAnsiTheme="minorEastAsia" w:cs="宋体" w:hint="eastAsia"/>
          <w:color w:val="000000"/>
          <w:sz w:val="32"/>
          <w:szCs w:val="32"/>
        </w:rPr>
        <w:lastRenderedPageBreak/>
        <w:t>相关专业；</w:t>
      </w:r>
    </w:p>
    <w:p w14:paraId="0677E007" w14:textId="7CE5772E" w:rsidR="00287E01" w:rsidRPr="004A79AC" w:rsidRDefault="00287E01" w:rsidP="00287E01">
      <w:pPr>
        <w:spacing w:line="360" w:lineRule="auto"/>
        <w:ind w:rightChars="-27" w:right="-57"/>
        <w:rPr>
          <w:rFonts w:asciiTheme="minorEastAsia" w:hAnsiTheme="minorEastAsia" w:cs="宋体"/>
          <w:color w:val="000000"/>
          <w:sz w:val="32"/>
          <w:szCs w:val="32"/>
        </w:rPr>
      </w:pPr>
      <w:r w:rsidRPr="004A79AC">
        <w:rPr>
          <w:rFonts w:asciiTheme="minorEastAsia" w:hAnsiTheme="minorEastAsia" w:cs="宋体"/>
          <w:color w:val="000000"/>
          <w:sz w:val="32"/>
          <w:szCs w:val="32"/>
        </w:rPr>
        <w:t>2.</w:t>
      </w:r>
      <w:r w:rsidRPr="004A79AC">
        <w:rPr>
          <w:rFonts w:asciiTheme="minorEastAsia" w:hAnsiTheme="minorEastAsia" w:cs="宋体" w:hint="eastAsia"/>
          <w:color w:val="000000"/>
          <w:sz w:val="32"/>
          <w:szCs w:val="32"/>
        </w:rPr>
        <w:t>四年及以上工作经验，具备通信行业解决方案和市场营销管理相关经验、从事过市场经营、经营分析等相关工作岗位者优先；</w:t>
      </w:r>
    </w:p>
    <w:p w14:paraId="3FDA2DCE" w14:textId="5FE204F8" w:rsidR="00287E01" w:rsidRPr="004A79AC" w:rsidRDefault="00287E01" w:rsidP="00287E01">
      <w:pPr>
        <w:spacing w:line="360" w:lineRule="auto"/>
        <w:ind w:rightChars="-27" w:right="-57"/>
        <w:rPr>
          <w:rFonts w:asciiTheme="minorEastAsia" w:hAnsiTheme="minorEastAsia" w:cs="宋体"/>
          <w:color w:val="000000"/>
          <w:sz w:val="32"/>
          <w:szCs w:val="32"/>
        </w:rPr>
      </w:pPr>
      <w:r w:rsidRPr="004A79AC">
        <w:rPr>
          <w:rFonts w:asciiTheme="minorEastAsia" w:hAnsiTheme="minorEastAsia" w:cs="宋体"/>
          <w:color w:val="000000"/>
          <w:sz w:val="32"/>
          <w:szCs w:val="32"/>
        </w:rPr>
        <w:t>3.</w:t>
      </w:r>
      <w:r w:rsidRPr="004A79AC">
        <w:rPr>
          <w:rFonts w:asciiTheme="minorEastAsia" w:hAnsiTheme="minorEastAsia" w:cs="宋体" w:hint="eastAsia"/>
          <w:color w:val="000000"/>
          <w:sz w:val="32"/>
          <w:szCs w:val="32"/>
        </w:rPr>
        <w:t>具有较强的责任心、抗压能力、组织协调能力和团队合作能力；</w:t>
      </w:r>
    </w:p>
    <w:p w14:paraId="301C19B2" w14:textId="774CFF10" w:rsidR="00287E01" w:rsidRPr="004A79AC" w:rsidRDefault="00287E01" w:rsidP="00287E01">
      <w:pPr>
        <w:spacing w:line="360" w:lineRule="auto"/>
        <w:ind w:rightChars="-27" w:right="-57"/>
        <w:rPr>
          <w:rFonts w:asciiTheme="minorEastAsia" w:hAnsiTheme="minorEastAsia" w:cs="宋体"/>
          <w:color w:val="000000"/>
          <w:sz w:val="32"/>
          <w:szCs w:val="32"/>
        </w:rPr>
      </w:pPr>
      <w:r w:rsidRPr="004A79AC">
        <w:rPr>
          <w:rFonts w:asciiTheme="minorEastAsia" w:hAnsiTheme="minorEastAsia" w:cs="宋体"/>
          <w:color w:val="000000"/>
          <w:sz w:val="32"/>
          <w:szCs w:val="32"/>
        </w:rPr>
        <w:t>4.</w:t>
      </w:r>
      <w:r w:rsidRPr="004A79AC">
        <w:rPr>
          <w:rFonts w:asciiTheme="minorEastAsia" w:hAnsiTheme="minorEastAsia" w:cs="宋体" w:hint="eastAsia"/>
          <w:color w:val="000000"/>
          <w:sz w:val="32"/>
          <w:szCs w:val="32"/>
        </w:rPr>
        <w:t>能够熟练应用Office工具软件；</w:t>
      </w:r>
    </w:p>
    <w:p w14:paraId="41127DAF" w14:textId="3D8375DA" w:rsidR="00287E01" w:rsidRPr="004A79AC" w:rsidRDefault="00287E01" w:rsidP="00287E01">
      <w:pPr>
        <w:spacing w:line="360" w:lineRule="auto"/>
        <w:ind w:rightChars="-27" w:right="-57"/>
        <w:rPr>
          <w:rFonts w:asciiTheme="minorEastAsia" w:hAnsiTheme="minorEastAsia" w:cs="宋体"/>
          <w:color w:val="000000"/>
          <w:sz w:val="32"/>
          <w:szCs w:val="32"/>
        </w:rPr>
      </w:pPr>
      <w:r w:rsidRPr="004A79AC">
        <w:rPr>
          <w:rFonts w:asciiTheme="minorEastAsia" w:hAnsiTheme="minorEastAsia" w:cs="宋体"/>
          <w:color w:val="000000"/>
          <w:sz w:val="32"/>
          <w:szCs w:val="32"/>
        </w:rPr>
        <w:t>5.</w:t>
      </w:r>
      <w:r w:rsidRPr="004A79AC">
        <w:rPr>
          <w:rFonts w:asciiTheme="minorEastAsia" w:hAnsiTheme="minorEastAsia" w:cs="宋体" w:hint="eastAsia"/>
          <w:color w:val="000000"/>
          <w:sz w:val="32"/>
          <w:szCs w:val="32"/>
        </w:rPr>
        <w:t>具备良好的英文听、说、读、写能力；具备优秀的公文写作能力；</w:t>
      </w:r>
    </w:p>
    <w:p w14:paraId="62EFC9AD" w14:textId="738C4DCE" w:rsidR="00287E01" w:rsidRPr="004A79AC" w:rsidRDefault="00287E01" w:rsidP="00287E01">
      <w:pPr>
        <w:spacing w:line="360" w:lineRule="auto"/>
        <w:ind w:rightChars="-27" w:right="-57"/>
        <w:rPr>
          <w:rFonts w:asciiTheme="minorEastAsia" w:hAnsiTheme="minorEastAsia" w:cs="宋体"/>
          <w:color w:val="000000"/>
          <w:sz w:val="32"/>
          <w:szCs w:val="32"/>
        </w:rPr>
      </w:pPr>
      <w:r w:rsidRPr="004A79AC">
        <w:rPr>
          <w:rFonts w:asciiTheme="minorEastAsia" w:hAnsiTheme="minorEastAsia" w:cs="宋体" w:hint="eastAsia"/>
          <w:color w:val="000000"/>
          <w:sz w:val="32"/>
          <w:szCs w:val="32"/>
        </w:rPr>
        <w:t>6</w:t>
      </w:r>
      <w:r w:rsidRPr="004A79AC">
        <w:rPr>
          <w:rFonts w:asciiTheme="minorEastAsia" w:hAnsiTheme="minorEastAsia" w:cs="宋体"/>
          <w:color w:val="000000"/>
          <w:sz w:val="32"/>
          <w:szCs w:val="32"/>
        </w:rPr>
        <w:t>.</w:t>
      </w:r>
      <w:r w:rsidRPr="004A79AC">
        <w:rPr>
          <w:rFonts w:asciiTheme="minorEastAsia" w:hAnsiTheme="minorEastAsia" w:cs="宋体" w:hint="eastAsia"/>
          <w:color w:val="000000"/>
          <w:sz w:val="32"/>
          <w:szCs w:val="32"/>
        </w:rPr>
        <w:t>接受不定期出差</w:t>
      </w:r>
      <w:r w:rsidR="0012787A" w:rsidRPr="004A79AC">
        <w:rPr>
          <w:rFonts w:asciiTheme="minorEastAsia" w:hAnsiTheme="minorEastAsia" w:cs="宋体" w:hint="eastAsia"/>
          <w:color w:val="000000"/>
          <w:sz w:val="32"/>
          <w:szCs w:val="32"/>
        </w:rPr>
        <w:t>；</w:t>
      </w:r>
    </w:p>
    <w:p w14:paraId="0CD344EF" w14:textId="77777777" w:rsidR="006B21C8" w:rsidRPr="004A79AC" w:rsidRDefault="006B21C8" w:rsidP="006B21C8">
      <w:pPr>
        <w:spacing w:line="360" w:lineRule="auto"/>
        <w:ind w:rightChars="-27" w:right="-57"/>
        <w:rPr>
          <w:rFonts w:asciiTheme="minorEastAsia" w:hAnsiTheme="minorEastAsia" w:cs="宋体"/>
          <w:color w:val="000000"/>
          <w:sz w:val="32"/>
          <w:szCs w:val="32"/>
        </w:rPr>
      </w:pPr>
      <w:r w:rsidRPr="004A79AC">
        <w:rPr>
          <w:rFonts w:asciiTheme="minorEastAsia" w:hAnsiTheme="minorEastAsia" w:cs="宋体"/>
          <w:color w:val="000000"/>
          <w:sz w:val="32"/>
          <w:szCs w:val="32"/>
        </w:rPr>
        <w:t>7</w:t>
      </w:r>
      <w:r w:rsidRPr="004A79AC">
        <w:rPr>
          <w:rFonts w:asciiTheme="minorEastAsia" w:hAnsiTheme="minorEastAsia" w:cs="宋体" w:hint="eastAsia"/>
          <w:color w:val="000000"/>
          <w:sz w:val="32"/>
          <w:szCs w:val="32"/>
        </w:rPr>
        <w:t>.近两年绩效考评为称职及以上。</w:t>
      </w:r>
    </w:p>
    <w:p w14:paraId="3BC8E4D3" w14:textId="77777777" w:rsidR="00E3276C" w:rsidRDefault="00E3276C" w:rsidP="00287E01">
      <w:pPr>
        <w:pStyle w:val="1"/>
        <w:numPr>
          <w:ilvl w:val="0"/>
          <w:numId w:val="0"/>
        </w:numPr>
        <w:rPr>
          <w:sz w:val="32"/>
          <w:szCs w:val="32"/>
        </w:rPr>
      </w:pPr>
    </w:p>
    <w:p w14:paraId="5770254D" w14:textId="74069682" w:rsidR="00287E01" w:rsidRPr="004A79AC" w:rsidRDefault="00287E01" w:rsidP="00287E01">
      <w:pPr>
        <w:pStyle w:val="1"/>
        <w:numPr>
          <w:ilvl w:val="0"/>
          <w:numId w:val="0"/>
        </w:numPr>
        <w:rPr>
          <w:sz w:val="32"/>
          <w:szCs w:val="32"/>
        </w:rPr>
      </w:pPr>
      <w:r w:rsidRPr="004A79AC">
        <w:rPr>
          <w:rFonts w:hint="eastAsia"/>
          <w:sz w:val="32"/>
          <w:szCs w:val="32"/>
        </w:rPr>
        <w:t>二、北京业务运营中心技术支持岗（集团新岗级</w:t>
      </w:r>
      <w:r w:rsidRPr="004A79AC">
        <w:rPr>
          <w:rFonts w:hint="eastAsia"/>
          <w:sz w:val="32"/>
          <w:szCs w:val="32"/>
        </w:rPr>
        <w:t>13-20</w:t>
      </w:r>
      <w:r w:rsidRPr="004A79AC">
        <w:rPr>
          <w:rFonts w:hint="eastAsia"/>
          <w:sz w:val="32"/>
          <w:szCs w:val="32"/>
        </w:rPr>
        <w:t>级，国际公司岗级</w:t>
      </w:r>
      <w:r w:rsidRPr="004A79AC">
        <w:rPr>
          <w:rFonts w:hint="eastAsia"/>
          <w:sz w:val="32"/>
          <w:szCs w:val="32"/>
        </w:rPr>
        <w:t>P3A/P3B/P4A/P4B</w:t>
      </w:r>
      <w:r w:rsidRPr="004A79AC">
        <w:rPr>
          <w:rFonts w:hint="eastAsia"/>
          <w:sz w:val="32"/>
          <w:szCs w:val="32"/>
        </w:rPr>
        <w:t>）</w:t>
      </w:r>
    </w:p>
    <w:p w14:paraId="62C3C6C7" w14:textId="5B9FB33F" w:rsidR="00131A5B" w:rsidRPr="004A79AC" w:rsidRDefault="00C730F6" w:rsidP="00287E01">
      <w:pPr>
        <w:spacing w:line="360" w:lineRule="auto"/>
        <w:rPr>
          <w:rFonts w:asciiTheme="minorEastAsia" w:hAnsiTheme="minorEastAsia" w:cs="宋体"/>
          <w:b/>
          <w:color w:val="000000"/>
          <w:sz w:val="32"/>
          <w:szCs w:val="32"/>
        </w:rPr>
      </w:pPr>
      <w:r w:rsidRPr="004A79AC">
        <w:rPr>
          <w:rFonts w:asciiTheme="minorEastAsia" w:hAnsiTheme="minorEastAsia" w:cs="宋体" w:hint="eastAsia"/>
          <w:b/>
          <w:color w:val="000000"/>
          <w:sz w:val="32"/>
          <w:szCs w:val="32"/>
        </w:rPr>
        <w:t>工作地点</w:t>
      </w:r>
      <w:r w:rsidRPr="004A79AC">
        <w:rPr>
          <w:rFonts w:asciiTheme="minorEastAsia" w:hAnsiTheme="minorEastAsia" w:cs="宋体"/>
          <w:b/>
          <w:color w:val="000000"/>
          <w:sz w:val="32"/>
          <w:szCs w:val="32"/>
        </w:rPr>
        <w:t>：</w:t>
      </w:r>
      <w:r w:rsidR="00967E1F" w:rsidRPr="004A79AC">
        <w:rPr>
          <w:rFonts w:asciiTheme="minorEastAsia" w:hAnsiTheme="minorEastAsia" w:cs="宋体" w:hint="eastAsia"/>
          <w:color w:val="000000"/>
          <w:sz w:val="32"/>
          <w:szCs w:val="32"/>
        </w:rPr>
        <w:t>上海/北京</w:t>
      </w:r>
    </w:p>
    <w:p w14:paraId="61A433BB" w14:textId="77777777" w:rsidR="00FD2A37" w:rsidRPr="004A79AC" w:rsidRDefault="00C730F6">
      <w:pPr>
        <w:spacing w:line="360" w:lineRule="auto"/>
        <w:rPr>
          <w:rFonts w:asciiTheme="minorEastAsia" w:hAnsiTheme="minorEastAsia" w:cs="宋体"/>
          <w:color w:val="000000"/>
          <w:sz w:val="32"/>
          <w:szCs w:val="32"/>
        </w:rPr>
      </w:pPr>
      <w:r w:rsidRPr="004A79AC">
        <w:rPr>
          <w:rFonts w:asciiTheme="minorEastAsia" w:hAnsiTheme="minorEastAsia" w:cs="宋体" w:hint="eastAsia"/>
          <w:b/>
          <w:color w:val="000000"/>
          <w:sz w:val="32"/>
          <w:szCs w:val="32"/>
        </w:rPr>
        <w:t>招聘</w:t>
      </w:r>
      <w:r w:rsidRPr="004A79AC">
        <w:rPr>
          <w:rFonts w:asciiTheme="minorEastAsia" w:hAnsiTheme="minorEastAsia" w:cs="宋体"/>
          <w:b/>
          <w:color w:val="000000"/>
          <w:sz w:val="32"/>
          <w:szCs w:val="32"/>
        </w:rPr>
        <w:t>范围</w:t>
      </w:r>
      <w:r w:rsidRPr="004A79AC">
        <w:rPr>
          <w:rFonts w:asciiTheme="minorEastAsia" w:hAnsiTheme="minorEastAsia" w:cs="宋体"/>
          <w:color w:val="000000"/>
          <w:sz w:val="32"/>
          <w:szCs w:val="32"/>
        </w:rPr>
        <w:t>：</w:t>
      </w:r>
      <w:r w:rsidR="00FD2A37" w:rsidRPr="004A79AC">
        <w:rPr>
          <w:rFonts w:asciiTheme="minorEastAsia" w:hAnsiTheme="minorEastAsia" w:cs="宋体" w:hint="eastAsia"/>
          <w:color w:val="000000"/>
          <w:sz w:val="32"/>
          <w:szCs w:val="32"/>
        </w:rPr>
        <w:t>面向中国电信集团内部单位及外部单位招聘</w:t>
      </w:r>
    </w:p>
    <w:p w14:paraId="1EDC3211" w14:textId="207FCB3A" w:rsidR="00131A5B" w:rsidRPr="004A79AC" w:rsidRDefault="00C730F6">
      <w:pPr>
        <w:spacing w:line="360" w:lineRule="auto"/>
        <w:rPr>
          <w:rFonts w:asciiTheme="minorEastAsia" w:hAnsiTheme="minorEastAsia" w:cs="宋体"/>
          <w:color w:val="000000"/>
          <w:sz w:val="32"/>
          <w:szCs w:val="32"/>
        </w:rPr>
      </w:pPr>
      <w:r w:rsidRPr="004A79AC">
        <w:rPr>
          <w:rFonts w:asciiTheme="minorEastAsia" w:hAnsiTheme="minorEastAsia" w:cs="宋体" w:hint="eastAsia"/>
          <w:b/>
          <w:color w:val="000000"/>
          <w:sz w:val="32"/>
          <w:szCs w:val="32"/>
        </w:rPr>
        <w:t>招聘人数：</w:t>
      </w:r>
      <w:r w:rsidR="005E19AB" w:rsidRPr="004A79AC">
        <w:rPr>
          <w:rFonts w:asciiTheme="minorEastAsia" w:hAnsiTheme="minorEastAsia" w:cs="宋体"/>
          <w:color w:val="000000"/>
          <w:sz w:val="32"/>
          <w:szCs w:val="32"/>
        </w:rPr>
        <w:t>1</w:t>
      </w:r>
      <w:r w:rsidRPr="004A79AC">
        <w:rPr>
          <w:rFonts w:asciiTheme="minorEastAsia" w:hAnsiTheme="minorEastAsia" w:cs="宋体" w:hint="eastAsia"/>
          <w:color w:val="000000"/>
          <w:sz w:val="32"/>
          <w:szCs w:val="32"/>
        </w:rPr>
        <w:t>人</w:t>
      </w:r>
    </w:p>
    <w:p w14:paraId="00798528" w14:textId="77777777" w:rsidR="00131A5B" w:rsidRPr="004A79AC" w:rsidRDefault="00C730F6">
      <w:pPr>
        <w:spacing w:line="360" w:lineRule="auto"/>
        <w:rPr>
          <w:rFonts w:asciiTheme="minorEastAsia" w:hAnsiTheme="minorEastAsia" w:cs="宋体"/>
          <w:b/>
          <w:color w:val="000000"/>
          <w:sz w:val="32"/>
          <w:szCs w:val="32"/>
        </w:rPr>
      </w:pPr>
      <w:r w:rsidRPr="004A79AC">
        <w:rPr>
          <w:rFonts w:asciiTheme="minorEastAsia" w:hAnsiTheme="minorEastAsia" w:cs="宋体" w:hint="eastAsia"/>
          <w:b/>
          <w:color w:val="000000"/>
          <w:sz w:val="32"/>
          <w:szCs w:val="32"/>
        </w:rPr>
        <w:t>岗位职责：</w:t>
      </w:r>
    </w:p>
    <w:p w14:paraId="40727F0B" w14:textId="25BD7B3E" w:rsidR="00287E01" w:rsidRPr="004A79AC" w:rsidRDefault="00287E01" w:rsidP="00287E01">
      <w:pPr>
        <w:spacing w:line="360" w:lineRule="auto"/>
        <w:ind w:rightChars="-27" w:right="-57"/>
        <w:rPr>
          <w:rFonts w:asciiTheme="minorEastAsia" w:hAnsiTheme="minorEastAsia" w:cs="宋体"/>
          <w:color w:val="000000"/>
          <w:sz w:val="32"/>
          <w:szCs w:val="32"/>
        </w:rPr>
      </w:pPr>
      <w:r w:rsidRPr="004A79AC">
        <w:rPr>
          <w:rFonts w:asciiTheme="minorEastAsia" w:hAnsiTheme="minorEastAsia" w:cs="宋体" w:hint="eastAsia"/>
          <w:color w:val="000000"/>
          <w:sz w:val="32"/>
          <w:szCs w:val="32"/>
        </w:rPr>
        <w:t>1.负责面向国际业务拓展经理和集团政企客户经理的客户拜访和技术交流，提供售前技术支持及解决方案；</w:t>
      </w:r>
    </w:p>
    <w:p w14:paraId="0380AF5B" w14:textId="77777777" w:rsidR="00287E01" w:rsidRPr="004A79AC" w:rsidRDefault="00287E01" w:rsidP="00287E01">
      <w:pPr>
        <w:spacing w:line="360" w:lineRule="auto"/>
        <w:ind w:rightChars="-27" w:right="-57"/>
        <w:rPr>
          <w:rFonts w:asciiTheme="minorEastAsia" w:hAnsiTheme="minorEastAsia" w:cs="宋体"/>
          <w:color w:val="000000"/>
          <w:sz w:val="32"/>
          <w:szCs w:val="32"/>
        </w:rPr>
      </w:pPr>
      <w:r w:rsidRPr="004A79AC">
        <w:rPr>
          <w:rFonts w:asciiTheme="minorEastAsia" w:hAnsiTheme="minorEastAsia" w:cs="宋体" w:hint="eastAsia"/>
          <w:color w:val="000000"/>
          <w:sz w:val="32"/>
          <w:szCs w:val="32"/>
        </w:rPr>
        <w:t>2.负责为省公司完成相应的国际业务培训工作；</w:t>
      </w:r>
    </w:p>
    <w:p w14:paraId="7AD3DED1" w14:textId="77777777" w:rsidR="00287E01" w:rsidRPr="004A79AC" w:rsidRDefault="00287E01" w:rsidP="00287E01">
      <w:pPr>
        <w:spacing w:line="360" w:lineRule="auto"/>
        <w:ind w:rightChars="-27" w:right="-57"/>
        <w:rPr>
          <w:rFonts w:asciiTheme="minorEastAsia" w:hAnsiTheme="minorEastAsia" w:cs="宋体"/>
          <w:color w:val="000000"/>
          <w:sz w:val="32"/>
          <w:szCs w:val="32"/>
        </w:rPr>
      </w:pPr>
      <w:r w:rsidRPr="004A79AC">
        <w:rPr>
          <w:rFonts w:asciiTheme="minorEastAsia" w:hAnsiTheme="minorEastAsia" w:cs="宋体" w:hint="eastAsia"/>
          <w:color w:val="000000"/>
          <w:sz w:val="32"/>
          <w:szCs w:val="32"/>
        </w:rPr>
        <w:t>3.深入研究集团政企相关行业的解决方案，聚合境内资源为</w:t>
      </w:r>
      <w:r w:rsidRPr="004A79AC">
        <w:rPr>
          <w:rFonts w:asciiTheme="minorEastAsia" w:hAnsiTheme="minorEastAsia" w:cs="宋体" w:hint="eastAsia"/>
          <w:color w:val="000000"/>
          <w:sz w:val="32"/>
          <w:szCs w:val="32"/>
        </w:rPr>
        <w:lastRenderedPageBreak/>
        <w:t>海外的综合项目提供方案的支撑。</w:t>
      </w:r>
    </w:p>
    <w:p w14:paraId="2D17F0F0" w14:textId="77777777" w:rsidR="00287E01" w:rsidRPr="004A79AC" w:rsidRDefault="00287E01" w:rsidP="00287E01">
      <w:pPr>
        <w:spacing w:line="360" w:lineRule="auto"/>
        <w:ind w:rightChars="-27" w:right="-57"/>
        <w:rPr>
          <w:rFonts w:asciiTheme="minorEastAsia" w:hAnsiTheme="minorEastAsia" w:cs="宋体"/>
          <w:color w:val="000000"/>
          <w:sz w:val="32"/>
          <w:szCs w:val="32"/>
        </w:rPr>
      </w:pPr>
      <w:r w:rsidRPr="004A79AC">
        <w:rPr>
          <w:rFonts w:asciiTheme="minorEastAsia" w:hAnsiTheme="minorEastAsia" w:cs="宋体" w:hint="eastAsia"/>
          <w:color w:val="000000"/>
          <w:sz w:val="32"/>
          <w:szCs w:val="32"/>
        </w:rPr>
        <w:t>4.参与整个售前周期的各项技术支撑工作，配合推进项目的交付流程，推动公司产品逐步成熟和完善；</w:t>
      </w:r>
    </w:p>
    <w:p w14:paraId="75C3BAE2" w14:textId="7791474A" w:rsidR="006B21C8" w:rsidRPr="004A79AC" w:rsidRDefault="00287E01" w:rsidP="00287E01">
      <w:pPr>
        <w:spacing w:line="360" w:lineRule="auto"/>
        <w:ind w:rightChars="-27" w:right="-57"/>
        <w:rPr>
          <w:rFonts w:asciiTheme="minorEastAsia" w:hAnsiTheme="minorEastAsia" w:cs="宋体"/>
          <w:color w:val="000000"/>
          <w:sz w:val="32"/>
          <w:szCs w:val="32"/>
        </w:rPr>
      </w:pPr>
      <w:r w:rsidRPr="004A79AC">
        <w:rPr>
          <w:rFonts w:asciiTheme="minorEastAsia" w:hAnsiTheme="minorEastAsia" w:cs="宋体" w:hint="eastAsia"/>
          <w:color w:val="000000"/>
          <w:sz w:val="32"/>
          <w:szCs w:val="32"/>
        </w:rPr>
        <w:t>5.配合销售团队工作，向销售团队赋能，提升销售团队的技术能力。</w:t>
      </w:r>
    </w:p>
    <w:p w14:paraId="51E58AF0" w14:textId="04D636B0" w:rsidR="00131A5B" w:rsidRPr="004A79AC" w:rsidRDefault="00C730F6" w:rsidP="00287E01">
      <w:pPr>
        <w:spacing w:line="360" w:lineRule="auto"/>
        <w:ind w:rightChars="-27" w:right="-57"/>
        <w:rPr>
          <w:rFonts w:asciiTheme="minorEastAsia" w:hAnsiTheme="minorEastAsia" w:cs="宋体"/>
          <w:color w:val="000000"/>
          <w:sz w:val="32"/>
          <w:szCs w:val="32"/>
        </w:rPr>
      </w:pPr>
      <w:r w:rsidRPr="004A79AC">
        <w:rPr>
          <w:rFonts w:asciiTheme="minorEastAsia" w:hAnsiTheme="minorEastAsia" w:cs="宋体" w:hint="eastAsia"/>
          <w:b/>
          <w:color w:val="000000"/>
          <w:sz w:val="32"/>
          <w:szCs w:val="32"/>
        </w:rPr>
        <w:t>任职条件</w:t>
      </w:r>
      <w:r w:rsidRPr="004A79AC">
        <w:rPr>
          <w:rFonts w:asciiTheme="minorEastAsia" w:hAnsiTheme="minorEastAsia" w:cs="宋体" w:hint="eastAsia"/>
          <w:color w:val="000000"/>
          <w:sz w:val="32"/>
          <w:szCs w:val="32"/>
        </w:rPr>
        <w:t>：</w:t>
      </w:r>
    </w:p>
    <w:p w14:paraId="20AAA30A" w14:textId="1D2054F4" w:rsidR="00287E01" w:rsidRPr="004A79AC" w:rsidRDefault="00287E01" w:rsidP="00287E01">
      <w:pPr>
        <w:spacing w:line="360" w:lineRule="auto"/>
        <w:ind w:rightChars="-27" w:right="-57"/>
        <w:rPr>
          <w:rFonts w:asciiTheme="minorEastAsia" w:hAnsiTheme="minorEastAsia" w:cs="宋体"/>
          <w:color w:val="000000"/>
          <w:sz w:val="32"/>
          <w:szCs w:val="32"/>
        </w:rPr>
      </w:pPr>
      <w:r w:rsidRPr="004A79AC">
        <w:rPr>
          <w:rFonts w:asciiTheme="minorEastAsia" w:hAnsiTheme="minorEastAsia" w:cs="宋体"/>
          <w:color w:val="000000"/>
          <w:sz w:val="32"/>
          <w:szCs w:val="32"/>
        </w:rPr>
        <w:t>1.</w:t>
      </w:r>
      <w:r w:rsidRPr="004A79AC">
        <w:rPr>
          <w:rFonts w:asciiTheme="minorEastAsia" w:hAnsiTheme="minorEastAsia" w:cs="宋体" w:hint="eastAsia"/>
          <w:color w:val="000000"/>
          <w:sz w:val="32"/>
          <w:szCs w:val="32"/>
        </w:rPr>
        <w:t>大学本科及以上学历，计算机、通信等相关专业；</w:t>
      </w:r>
    </w:p>
    <w:p w14:paraId="4D3D7EA3" w14:textId="5E6328C7" w:rsidR="00287E01" w:rsidRPr="004A79AC" w:rsidRDefault="00287E01" w:rsidP="00287E01">
      <w:pPr>
        <w:spacing w:line="360" w:lineRule="auto"/>
        <w:ind w:rightChars="-27" w:right="-57"/>
        <w:rPr>
          <w:rFonts w:asciiTheme="minorEastAsia" w:hAnsiTheme="minorEastAsia" w:cs="宋体"/>
          <w:color w:val="000000"/>
          <w:sz w:val="32"/>
          <w:szCs w:val="32"/>
        </w:rPr>
      </w:pPr>
      <w:r w:rsidRPr="004A79AC">
        <w:rPr>
          <w:rFonts w:asciiTheme="minorEastAsia" w:hAnsiTheme="minorEastAsia" w:cs="宋体"/>
          <w:color w:val="000000"/>
          <w:sz w:val="32"/>
          <w:szCs w:val="32"/>
        </w:rPr>
        <w:t>2.</w:t>
      </w:r>
      <w:r w:rsidRPr="004A79AC">
        <w:rPr>
          <w:rFonts w:asciiTheme="minorEastAsia" w:hAnsiTheme="minorEastAsia" w:cs="宋体" w:hint="eastAsia"/>
          <w:color w:val="000000"/>
          <w:sz w:val="32"/>
          <w:szCs w:val="32"/>
        </w:rPr>
        <w:t>四年及以上工作经验，具备电信运营商体系工作经验者优先；</w:t>
      </w:r>
    </w:p>
    <w:p w14:paraId="4B302268" w14:textId="474C8A51" w:rsidR="00287E01" w:rsidRPr="004A79AC" w:rsidRDefault="00287E01" w:rsidP="00287E01">
      <w:pPr>
        <w:spacing w:line="360" w:lineRule="auto"/>
        <w:ind w:rightChars="-27" w:right="-57"/>
        <w:rPr>
          <w:rFonts w:asciiTheme="minorEastAsia" w:hAnsiTheme="minorEastAsia" w:cs="宋体"/>
          <w:color w:val="000000"/>
          <w:sz w:val="32"/>
          <w:szCs w:val="32"/>
        </w:rPr>
      </w:pPr>
      <w:r w:rsidRPr="004A79AC">
        <w:rPr>
          <w:rFonts w:asciiTheme="minorEastAsia" w:hAnsiTheme="minorEastAsia" w:cs="宋体"/>
          <w:color w:val="000000"/>
          <w:sz w:val="32"/>
          <w:szCs w:val="32"/>
        </w:rPr>
        <w:t>3.</w:t>
      </w:r>
      <w:r w:rsidRPr="004A79AC">
        <w:rPr>
          <w:rFonts w:asciiTheme="minorEastAsia" w:hAnsiTheme="minorEastAsia" w:cs="宋体" w:hint="eastAsia"/>
          <w:color w:val="000000"/>
          <w:sz w:val="32"/>
          <w:szCs w:val="32"/>
        </w:rPr>
        <w:t>熟悉传输、IP、SD-WAN、云、ICT产品及相关技术和组网方案，具备较强的行业分析能力；</w:t>
      </w:r>
    </w:p>
    <w:p w14:paraId="10A4DEE7" w14:textId="68315310" w:rsidR="00287E01" w:rsidRPr="004A79AC" w:rsidRDefault="00287E01" w:rsidP="00287E01">
      <w:pPr>
        <w:spacing w:line="360" w:lineRule="auto"/>
        <w:ind w:rightChars="-27" w:right="-57"/>
        <w:rPr>
          <w:rFonts w:asciiTheme="minorEastAsia" w:hAnsiTheme="minorEastAsia" w:cs="宋体"/>
          <w:color w:val="000000"/>
          <w:sz w:val="32"/>
          <w:szCs w:val="32"/>
        </w:rPr>
      </w:pPr>
      <w:r w:rsidRPr="004A79AC">
        <w:rPr>
          <w:rFonts w:asciiTheme="minorEastAsia" w:hAnsiTheme="minorEastAsia" w:cs="宋体"/>
          <w:color w:val="000000"/>
          <w:sz w:val="32"/>
          <w:szCs w:val="32"/>
        </w:rPr>
        <w:t>4.</w:t>
      </w:r>
      <w:r w:rsidRPr="004A79AC">
        <w:rPr>
          <w:rFonts w:asciiTheme="minorEastAsia" w:hAnsiTheme="minorEastAsia" w:cs="宋体" w:hint="eastAsia"/>
          <w:color w:val="000000"/>
          <w:sz w:val="32"/>
          <w:szCs w:val="32"/>
        </w:rPr>
        <w:t>具有较强的责任心、抗压能力、组织协调能力和团队合作能力；</w:t>
      </w:r>
    </w:p>
    <w:p w14:paraId="200805B5" w14:textId="6B2AE8C9" w:rsidR="00287E01" w:rsidRPr="004A79AC" w:rsidRDefault="00287E01" w:rsidP="00287E01">
      <w:pPr>
        <w:spacing w:line="360" w:lineRule="auto"/>
        <w:ind w:rightChars="-27" w:right="-57"/>
        <w:rPr>
          <w:rFonts w:asciiTheme="minorEastAsia" w:hAnsiTheme="minorEastAsia" w:cs="宋体"/>
          <w:color w:val="000000"/>
          <w:sz w:val="32"/>
          <w:szCs w:val="32"/>
        </w:rPr>
      </w:pPr>
      <w:r w:rsidRPr="004A79AC">
        <w:rPr>
          <w:rFonts w:asciiTheme="minorEastAsia" w:hAnsiTheme="minorEastAsia" w:cs="宋体"/>
          <w:color w:val="000000"/>
          <w:sz w:val="32"/>
          <w:szCs w:val="32"/>
        </w:rPr>
        <w:t>5.</w:t>
      </w:r>
      <w:r w:rsidRPr="004A79AC">
        <w:rPr>
          <w:rFonts w:asciiTheme="minorEastAsia" w:hAnsiTheme="minorEastAsia" w:cs="宋体" w:hint="eastAsia"/>
          <w:color w:val="000000"/>
          <w:sz w:val="32"/>
          <w:szCs w:val="32"/>
        </w:rPr>
        <w:t>能够熟练应用Office工具软件；</w:t>
      </w:r>
    </w:p>
    <w:p w14:paraId="49CACF4D" w14:textId="3BA72593" w:rsidR="00287E01" w:rsidRPr="004A79AC" w:rsidRDefault="00287E01" w:rsidP="00287E01">
      <w:pPr>
        <w:spacing w:line="360" w:lineRule="auto"/>
        <w:ind w:rightChars="-27" w:right="-57"/>
        <w:rPr>
          <w:rFonts w:asciiTheme="minorEastAsia" w:hAnsiTheme="minorEastAsia" w:cs="宋体"/>
          <w:color w:val="000000"/>
          <w:sz w:val="32"/>
          <w:szCs w:val="32"/>
        </w:rPr>
      </w:pPr>
      <w:r w:rsidRPr="004A79AC">
        <w:rPr>
          <w:rFonts w:asciiTheme="minorEastAsia" w:hAnsiTheme="minorEastAsia" w:cs="宋体"/>
          <w:color w:val="000000"/>
          <w:sz w:val="32"/>
          <w:szCs w:val="32"/>
        </w:rPr>
        <w:t>6.</w:t>
      </w:r>
      <w:r w:rsidRPr="004A79AC">
        <w:rPr>
          <w:rFonts w:asciiTheme="minorEastAsia" w:hAnsiTheme="minorEastAsia" w:cs="宋体" w:hint="eastAsia"/>
          <w:color w:val="000000"/>
          <w:sz w:val="32"/>
          <w:szCs w:val="32"/>
        </w:rPr>
        <w:t>具备良好的英文听、说、读、写能力；具备优秀的公文写作能力</w:t>
      </w:r>
      <w:r w:rsidR="0012787A" w:rsidRPr="004A79AC">
        <w:rPr>
          <w:rFonts w:asciiTheme="minorEastAsia" w:hAnsiTheme="minorEastAsia" w:cs="宋体" w:hint="eastAsia"/>
          <w:color w:val="000000"/>
          <w:sz w:val="32"/>
          <w:szCs w:val="32"/>
        </w:rPr>
        <w:t>；</w:t>
      </w:r>
    </w:p>
    <w:p w14:paraId="3DAEA009" w14:textId="5104B5B9" w:rsidR="006B21C8" w:rsidRDefault="006B21C8" w:rsidP="00287E01">
      <w:pPr>
        <w:spacing w:line="360" w:lineRule="auto"/>
        <w:ind w:rightChars="-27" w:right="-57"/>
        <w:rPr>
          <w:rFonts w:asciiTheme="minorEastAsia" w:hAnsiTheme="minorEastAsia" w:cs="宋体"/>
          <w:color w:val="000000"/>
          <w:sz w:val="32"/>
          <w:szCs w:val="32"/>
        </w:rPr>
      </w:pPr>
      <w:r w:rsidRPr="004A79AC">
        <w:rPr>
          <w:rFonts w:asciiTheme="minorEastAsia" w:hAnsiTheme="minorEastAsia" w:cs="宋体"/>
          <w:color w:val="000000"/>
          <w:sz w:val="32"/>
          <w:szCs w:val="32"/>
        </w:rPr>
        <w:t>7</w:t>
      </w:r>
      <w:r w:rsidRPr="004A79AC">
        <w:rPr>
          <w:rFonts w:asciiTheme="minorEastAsia" w:hAnsiTheme="minorEastAsia" w:cs="宋体" w:hint="eastAsia"/>
          <w:color w:val="000000"/>
          <w:sz w:val="32"/>
          <w:szCs w:val="32"/>
        </w:rPr>
        <w:t>.近两年绩效考评为称职及以上。</w:t>
      </w:r>
    </w:p>
    <w:p w14:paraId="1B1711A9" w14:textId="77777777" w:rsidR="003B5BFD" w:rsidRDefault="003B5BFD" w:rsidP="00287E01">
      <w:pPr>
        <w:pStyle w:val="1"/>
        <w:numPr>
          <w:ilvl w:val="0"/>
          <w:numId w:val="0"/>
        </w:numPr>
        <w:rPr>
          <w:rFonts w:asciiTheme="minorEastAsia" w:hAnsiTheme="minorEastAsia" w:cs="宋体"/>
          <w:color w:val="000000"/>
          <w:sz w:val="32"/>
          <w:szCs w:val="32"/>
        </w:rPr>
      </w:pPr>
    </w:p>
    <w:p w14:paraId="6FD61FD9" w14:textId="612D1F4F" w:rsidR="00131A5B" w:rsidRPr="004A79AC" w:rsidRDefault="00287E01" w:rsidP="00287E01">
      <w:pPr>
        <w:pStyle w:val="1"/>
        <w:numPr>
          <w:ilvl w:val="0"/>
          <w:numId w:val="0"/>
        </w:numPr>
        <w:rPr>
          <w:sz w:val="32"/>
          <w:szCs w:val="32"/>
        </w:rPr>
      </w:pPr>
      <w:bookmarkStart w:id="1" w:name="_GoBack"/>
      <w:bookmarkEnd w:id="1"/>
      <w:r w:rsidRPr="004A79AC">
        <w:rPr>
          <w:rFonts w:asciiTheme="minorEastAsia" w:hAnsiTheme="minorEastAsia" w:cs="宋体" w:hint="eastAsia"/>
          <w:color w:val="000000"/>
          <w:sz w:val="32"/>
          <w:szCs w:val="32"/>
        </w:rPr>
        <w:t>三、</w:t>
      </w:r>
      <w:r w:rsidRPr="004A79AC">
        <w:rPr>
          <w:rFonts w:hint="eastAsia"/>
          <w:sz w:val="32"/>
          <w:szCs w:val="32"/>
        </w:rPr>
        <w:t>北京业务运营中心商务报价岗（集团新岗级</w:t>
      </w:r>
      <w:r w:rsidRPr="004A79AC">
        <w:rPr>
          <w:rFonts w:hint="eastAsia"/>
          <w:sz w:val="32"/>
          <w:szCs w:val="32"/>
        </w:rPr>
        <w:t>11-16</w:t>
      </w:r>
      <w:r w:rsidRPr="004A79AC">
        <w:rPr>
          <w:rFonts w:hint="eastAsia"/>
          <w:sz w:val="32"/>
          <w:szCs w:val="32"/>
        </w:rPr>
        <w:t>级，国际公司岗级</w:t>
      </w:r>
      <w:r w:rsidRPr="004A79AC">
        <w:rPr>
          <w:rFonts w:hint="eastAsia"/>
          <w:sz w:val="32"/>
          <w:szCs w:val="32"/>
        </w:rPr>
        <w:t>P2/P3A/P3B</w:t>
      </w:r>
      <w:r w:rsidRPr="004A79AC">
        <w:rPr>
          <w:rFonts w:hint="eastAsia"/>
          <w:sz w:val="32"/>
          <w:szCs w:val="32"/>
        </w:rPr>
        <w:t>）</w:t>
      </w:r>
    </w:p>
    <w:p w14:paraId="0490A951" w14:textId="35AABCC2" w:rsidR="00131A5B" w:rsidRPr="004A79AC" w:rsidRDefault="00C730F6">
      <w:pPr>
        <w:spacing w:line="360" w:lineRule="auto"/>
        <w:rPr>
          <w:rFonts w:asciiTheme="minorEastAsia" w:hAnsiTheme="minorEastAsia" w:cs="宋体"/>
          <w:color w:val="000000"/>
          <w:sz w:val="32"/>
          <w:szCs w:val="32"/>
        </w:rPr>
      </w:pPr>
      <w:r w:rsidRPr="004A79AC">
        <w:rPr>
          <w:rFonts w:asciiTheme="minorEastAsia" w:hAnsiTheme="minorEastAsia" w:cs="宋体" w:hint="eastAsia"/>
          <w:b/>
          <w:color w:val="000000"/>
          <w:sz w:val="32"/>
          <w:szCs w:val="32"/>
        </w:rPr>
        <w:t>工作地点</w:t>
      </w:r>
      <w:r w:rsidRPr="004A79AC">
        <w:rPr>
          <w:rFonts w:asciiTheme="minorEastAsia" w:hAnsiTheme="minorEastAsia" w:cs="宋体"/>
          <w:color w:val="000000"/>
          <w:sz w:val="32"/>
          <w:szCs w:val="32"/>
        </w:rPr>
        <w:t>：</w:t>
      </w:r>
      <w:r w:rsidR="00287E01" w:rsidRPr="004A79AC">
        <w:rPr>
          <w:rFonts w:asciiTheme="minorEastAsia" w:hAnsiTheme="minorEastAsia" w:cs="宋体" w:hint="eastAsia"/>
          <w:color w:val="000000"/>
          <w:sz w:val="32"/>
          <w:szCs w:val="32"/>
        </w:rPr>
        <w:t>北京</w:t>
      </w:r>
    </w:p>
    <w:p w14:paraId="3CBC480A" w14:textId="7E42A279" w:rsidR="00131A5B" w:rsidRPr="004A79AC" w:rsidRDefault="00C730F6">
      <w:pPr>
        <w:spacing w:line="360" w:lineRule="auto"/>
        <w:rPr>
          <w:rFonts w:asciiTheme="minorEastAsia" w:hAnsiTheme="minorEastAsia" w:cs="宋体"/>
          <w:color w:val="000000"/>
          <w:sz w:val="32"/>
          <w:szCs w:val="32"/>
        </w:rPr>
      </w:pPr>
      <w:r w:rsidRPr="004A79AC">
        <w:rPr>
          <w:rFonts w:asciiTheme="minorEastAsia" w:hAnsiTheme="minorEastAsia" w:cs="宋体" w:hint="eastAsia"/>
          <w:b/>
          <w:color w:val="000000"/>
          <w:sz w:val="32"/>
          <w:szCs w:val="32"/>
        </w:rPr>
        <w:t>招聘</w:t>
      </w:r>
      <w:r w:rsidRPr="004A79AC">
        <w:rPr>
          <w:rFonts w:asciiTheme="minorEastAsia" w:hAnsiTheme="minorEastAsia" w:cs="宋体"/>
          <w:b/>
          <w:color w:val="000000"/>
          <w:sz w:val="32"/>
          <w:szCs w:val="32"/>
        </w:rPr>
        <w:t>范围</w:t>
      </w:r>
      <w:r w:rsidRPr="004A79AC">
        <w:rPr>
          <w:rFonts w:asciiTheme="minorEastAsia" w:hAnsiTheme="minorEastAsia" w:cs="宋体"/>
          <w:color w:val="000000"/>
          <w:sz w:val="32"/>
          <w:szCs w:val="32"/>
        </w:rPr>
        <w:t>：</w:t>
      </w:r>
      <w:r w:rsidR="00FD2A37" w:rsidRPr="004A79AC">
        <w:rPr>
          <w:rFonts w:asciiTheme="minorEastAsia" w:hAnsiTheme="minorEastAsia" w:cs="宋体" w:hint="eastAsia"/>
          <w:color w:val="000000"/>
          <w:sz w:val="32"/>
          <w:szCs w:val="32"/>
        </w:rPr>
        <w:t>面向中国电信集团内部单位及外部单位招聘</w:t>
      </w:r>
    </w:p>
    <w:p w14:paraId="1E2489A4" w14:textId="547F52AF" w:rsidR="00131A5B" w:rsidRPr="004A79AC" w:rsidRDefault="00C730F6">
      <w:pPr>
        <w:spacing w:line="360" w:lineRule="auto"/>
        <w:rPr>
          <w:rFonts w:asciiTheme="minorEastAsia" w:hAnsiTheme="minorEastAsia" w:cs="宋体"/>
          <w:color w:val="000000"/>
          <w:sz w:val="32"/>
          <w:szCs w:val="32"/>
        </w:rPr>
      </w:pPr>
      <w:r w:rsidRPr="004A79AC">
        <w:rPr>
          <w:rFonts w:asciiTheme="minorEastAsia" w:hAnsiTheme="minorEastAsia" w:cs="宋体" w:hint="eastAsia"/>
          <w:b/>
          <w:color w:val="000000"/>
          <w:sz w:val="32"/>
          <w:szCs w:val="32"/>
        </w:rPr>
        <w:lastRenderedPageBreak/>
        <w:t>招聘人数：</w:t>
      </w:r>
      <w:r w:rsidR="00287E01" w:rsidRPr="004A79AC">
        <w:rPr>
          <w:rFonts w:asciiTheme="minorEastAsia" w:hAnsiTheme="minorEastAsia" w:cs="宋体"/>
          <w:color w:val="000000"/>
          <w:sz w:val="32"/>
          <w:szCs w:val="32"/>
        </w:rPr>
        <w:t>2</w:t>
      </w:r>
      <w:r w:rsidRPr="004A79AC">
        <w:rPr>
          <w:rFonts w:asciiTheme="minorEastAsia" w:hAnsiTheme="minorEastAsia" w:cs="宋体" w:hint="eastAsia"/>
          <w:color w:val="000000"/>
          <w:sz w:val="32"/>
          <w:szCs w:val="32"/>
        </w:rPr>
        <w:t>人</w:t>
      </w:r>
    </w:p>
    <w:p w14:paraId="7AC12287" w14:textId="77777777" w:rsidR="00131A5B" w:rsidRPr="004A79AC" w:rsidRDefault="00C730F6">
      <w:pPr>
        <w:spacing w:line="360" w:lineRule="auto"/>
        <w:rPr>
          <w:rFonts w:asciiTheme="minorEastAsia" w:hAnsiTheme="minorEastAsia" w:cs="宋体"/>
          <w:b/>
          <w:color w:val="000000"/>
          <w:sz w:val="32"/>
          <w:szCs w:val="32"/>
        </w:rPr>
      </w:pPr>
      <w:r w:rsidRPr="004A79AC">
        <w:rPr>
          <w:rFonts w:asciiTheme="minorEastAsia" w:hAnsiTheme="minorEastAsia" w:cs="宋体" w:hint="eastAsia"/>
          <w:b/>
          <w:color w:val="000000"/>
          <w:sz w:val="32"/>
          <w:szCs w:val="32"/>
        </w:rPr>
        <w:t>岗位职责：</w:t>
      </w:r>
    </w:p>
    <w:p w14:paraId="2754F2A1" w14:textId="07AF9498" w:rsidR="00287E01" w:rsidRPr="004A79AC" w:rsidRDefault="00287E01" w:rsidP="00287E01">
      <w:pPr>
        <w:spacing w:line="360" w:lineRule="auto"/>
        <w:ind w:rightChars="-27" w:right="-57"/>
        <w:rPr>
          <w:rFonts w:asciiTheme="minorEastAsia" w:hAnsiTheme="minorEastAsia" w:cs="宋体"/>
          <w:color w:val="000000"/>
          <w:sz w:val="32"/>
          <w:szCs w:val="32"/>
        </w:rPr>
      </w:pPr>
      <w:r w:rsidRPr="004A79AC">
        <w:rPr>
          <w:rFonts w:asciiTheme="minorEastAsia" w:hAnsiTheme="minorEastAsia" w:cs="宋体" w:hint="eastAsia"/>
          <w:color w:val="000000"/>
          <w:sz w:val="32"/>
          <w:szCs w:val="32"/>
        </w:rPr>
        <w:t>1.负责面向国际业务拓展经理和集团政企客户经理提供商务报价；</w:t>
      </w:r>
    </w:p>
    <w:p w14:paraId="00ECC563" w14:textId="77777777" w:rsidR="00287E01" w:rsidRPr="004A79AC" w:rsidRDefault="00287E01" w:rsidP="00287E01">
      <w:pPr>
        <w:spacing w:line="360" w:lineRule="auto"/>
        <w:ind w:rightChars="-27" w:right="-57"/>
        <w:rPr>
          <w:rFonts w:asciiTheme="minorEastAsia" w:hAnsiTheme="minorEastAsia" w:cs="宋体"/>
          <w:color w:val="000000"/>
          <w:sz w:val="32"/>
          <w:szCs w:val="32"/>
        </w:rPr>
      </w:pPr>
      <w:r w:rsidRPr="004A79AC">
        <w:rPr>
          <w:rFonts w:asciiTheme="minorEastAsia" w:hAnsiTheme="minorEastAsia" w:cs="宋体" w:hint="eastAsia"/>
          <w:color w:val="000000"/>
          <w:sz w:val="32"/>
          <w:szCs w:val="32"/>
        </w:rPr>
        <w:t>2.负责相关产品资源的询价管理，采购成本的谈判工作；</w:t>
      </w:r>
    </w:p>
    <w:p w14:paraId="165D119A" w14:textId="77777777" w:rsidR="00287E01" w:rsidRPr="004A79AC" w:rsidRDefault="00287E01" w:rsidP="00287E01">
      <w:pPr>
        <w:spacing w:line="360" w:lineRule="auto"/>
        <w:ind w:rightChars="-27" w:right="-57"/>
        <w:rPr>
          <w:rFonts w:asciiTheme="minorEastAsia" w:hAnsiTheme="minorEastAsia" w:cs="宋体"/>
          <w:color w:val="000000"/>
          <w:sz w:val="32"/>
          <w:szCs w:val="32"/>
        </w:rPr>
      </w:pPr>
      <w:r w:rsidRPr="004A79AC">
        <w:rPr>
          <w:rFonts w:asciiTheme="minorEastAsia" w:hAnsiTheme="minorEastAsia" w:cs="宋体" w:hint="eastAsia"/>
          <w:color w:val="000000"/>
          <w:sz w:val="32"/>
          <w:szCs w:val="32"/>
        </w:rPr>
        <w:t>3.负责建立动态的市场价格库，为项目提供商务报价决策依据；</w:t>
      </w:r>
    </w:p>
    <w:p w14:paraId="16564C08" w14:textId="75E43BD8" w:rsidR="00287E01" w:rsidRPr="004A79AC" w:rsidRDefault="00287E01" w:rsidP="00287E01">
      <w:pPr>
        <w:spacing w:line="360" w:lineRule="auto"/>
        <w:ind w:rightChars="-27" w:right="-57"/>
        <w:rPr>
          <w:rFonts w:asciiTheme="minorEastAsia" w:hAnsiTheme="minorEastAsia" w:cs="宋体"/>
          <w:color w:val="000000"/>
          <w:sz w:val="32"/>
          <w:szCs w:val="32"/>
        </w:rPr>
      </w:pPr>
      <w:r w:rsidRPr="004A79AC">
        <w:rPr>
          <w:rFonts w:asciiTheme="minorEastAsia" w:hAnsiTheme="minorEastAsia" w:cs="宋体" w:hint="eastAsia"/>
          <w:color w:val="000000"/>
          <w:sz w:val="32"/>
          <w:szCs w:val="32"/>
        </w:rPr>
        <w:t>4.按时为销售团队提供有竞争力的价格支持，推动重点业务流程效能指标达标，提升国际公司营业收入。</w:t>
      </w:r>
    </w:p>
    <w:p w14:paraId="7D91FE9B" w14:textId="3C4DF900" w:rsidR="00131A5B" w:rsidRPr="004A79AC" w:rsidRDefault="00C730F6" w:rsidP="00287E01">
      <w:pPr>
        <w:spacing w:line="360" w:lineRule="auto"/>
        <w:ind w:rightChars="-27" w:right="-57"/>
        <w:rPr>
          <w:rFonts w:asciiTheme="minorEastAsia" w:hAnsiTheme="minorEastAsia" w:cs="宋体"/>
          <w:color w:val="000000"/>
          <w:sz w:val="32"/>
          <w:szCs w:val="32"/>
        </w:rPr>
      </w:pPr>
      <w:r w:rsidRPr="004A79AC">
        <w:rPr>
          <w:rFonts w:asciiTheme="minorEastAsia" w:hAnsiTheme="minorEastAsia" w:cs="宋体" w:hint="eastAsia"/>
          <w:b/>
          <w:color w:val="000000"/>
          <w:sz w:val="32"/>
          <w:szCs w:val="32"/>
        </w:rPr>
        <w:t>任职条件</w:t>
      </w:r>
      <w:r w:rsidRPr="004A79AC">
        <w:rPr>
          <w:rFonts w:asciiTheme="minorEastAsia" w:hAnsiTheme="minorEastAsia" w:cs="宋体" w:hint="eastAsia"/>
          <w:color w:val="000000"/>
          <w:sz w:val="32"/>
          <w:szCs w:val="32"/>
        </w:rPr>
        <w:t>：</w:t>
      </w:r>
    </w:p>
    <w:p w14:paraId="6259E4ED" w14:textId="77777777" w:rsidR="00287E01" w:rsidRPr="004A79AC" w:rsidRDefault="00287E01" w:rsidP="00287E01">
      <w:pPr>
        <w:spacing w:line="360" w:lineRule="auto"/>
        <w:ind w:rightChars="-27" w:right="-57"/>
        <w:rPr>
          <w:rFonts w:asciiTheme="minorEastAsia" w:hAnsiTheme="minorEastAsia" w:cs="宋体"/>
          <w:color w:val="000000"/>
          <w:sz w:val="32"/>
          <w:szCs w:val="32"/>
        </w:rPr>
      </w:pPr>
      <w:r w:rsidRPr="004A79AC">
        <w:rPr>
          <w:rFonts w:asciiTheme="minorEastAsia" w:hAnsiTheme="minorEastAsia" w:cs="宋体"/>
          <w:color w:val="000000"/>
          <w:sz w:val="32"/>
          <w:szCs w:val="32"/>
        </w:rPr>
        <w:t>1.</w:t>
      </w:r>
      <w:r w:rsidRPr="004A79AC">
        <w:rPr>
          <w:rFonts w:asciiTheme="minorEastAsia" w:hAnsiTheme="minorEastAsia" w:cs="宋体" w:hint="eastAsia"/>
          <w:color w:val="000000"/>
          <w:sz w:val="32"/>
          <w:szCs w:val="32"/>
        </w:rPr>
        <w:t>大学本科及以上学历，计算机、通信等相关专业；</w:t>
      </w:r>
    </w:p>
    <w:p w14:paraId="2DB0347C" w14:textId="77777777" w:rsidR="00287E01" w:rsidRPr="004A79AC" w:rsidRDefault="00287E01" w:rsidP="00287E01">
      <w:pPr>
        <w:spacing w:line="360" w:lineRule="auto"/>
        <w:ind w:rightChars="-27" w:right="-57"/>
        <w:rPr>
          <w:rFonts w:asciiTheme="minorEastAsia" w:hAnsiTheme="minorEastAsia" w:cs="宋体"/>
          <w:color w:val="000000"/>
          <w:sz w:val="32"/>
          <w:szCs w:val="32"/>
        </w:rPr>
      </w:pPr>
      <w:r w:rsidRPr="004A79AC">
        <w:rPr>
          <w:rFonts w:asciiTheme="minorEastAsia" w:hAnsiTheme="minorEastAsia" w:cs="宋体"/>
          <w:color w:val="000000"/>
          <w:sz w:val="32"/>
          <w:szCs w:val="32"/>
        </w:rPr>
        <w:t>2.</w:t>
      </w:r>
      <w:r w:rsidRPr="004A79AC">
        <w:rPr>
          <w:rFonts w:asciiTheme="minorEastAsia" w:hAnsiTheme="minorEastAsia" w:cs="宋体" w:hint="eastAsia"/>
          <w:color w:val="000000"/>
          <w:sz w:val="32"/>
          <w:szCs w:val="32"/>
        </w:rPr>
        <w:t>两年及以上工作经验，销售、采购、解决方案或报价相关经验；</w:t>
      </w:r>
    </w:p>
    <w:p w14:paraId="5BDA5176" w14:textId="77777777" w:rsidR="00287E01" w:rsidRPr="004A79AC" w:rsidRDefault="00287E01" w:rsidP="00287E01">
      <w:pPr>
        <w:spacing w:line="360" w:lineRule="auto"/>
        <w:ind w:rightChars="-27" w:right="-57"/>
        <w:rPr>
          <w:rFonts w:asciiTheme="minorEastAsia" w:hAnsiTheme="minorEastAsia" w:cs="宋体"/>
          <w:color w:val="000000"/>
          <w:sz w:val="32"/>
          <w:szCs w:val="32"/>
        </w:rPr>
      </w:pPr>
      <w:r w:rsidRPr="004A79AC">
        <w:rPr>
          <w:rFonts w:asciiTheme="minorEastAsia" w:hAnsiTheme="minorEastAsia" w:cs="宋体"/>
          <w:color w:val="000000"/>
          <w:sz w:val="32"/>
          <w:szCs w:val="32"/>
        </w:rPr>
        <w:t>3.</w:t>
      </w:r>
      <w:r w:rsidRPr="004A79AC">
        <w:rPr>
          <w:rFonts w:asciiTheme="minorEastAsia" w:hAnsiTheme="minorEastAsia" w:cs="宋体" w:hint="eastAsia"/>
          <w:color w:val="000000"/>
          <w:sz w:val="32"/>
          <w:szCs w:val="32"/>
        </w:rPr>
        <w:t>熟悉通信系统产品，有运营商采购、销售经验者优先；</w:t>
      </w:r>
    </w:p>
    <w:p w14:paraId="61740298" w14:textId="77777777" w:rsidR="00287E01" w:rsidRPr="004A79AC" w:rsidRDefault="00287E01" w:rsidP="00287E01">
      <w:pPr>
        <w:spacing w:line="360" w:lineRule="auto"/>
        <w:ind w:rightChars="-27" w:right="-57"/>
        <w:rPr>
          <w:rFonts w:asciiTheme="minorEastAsia" w:hAnsiTheme="minorEastAsia" w:cs="宋体"/>
          <w:color w:val="000000"/>
          <w:sz w:val="32"/>
          <w:szCs w:val="32"/>
        </w:rPr>
      </w:pPr>
      <w:r w:rsidRPr="004A79AC">
        <w:rPr>
          <w:rFonts w:asciiTheme="minorEastAsia" w:hAnsiTheme="minorEastAsia" w:cs="宋体"/>
          <w:color w:val="000000"/>
          <w:sz w:val="32"/>
          <w:szCs w:val="32"/>
        </w:rPr>
        <w:t>4.</w:t>
      </w:r>
      <w:r w:rsidRPr="004A79AC">
        <w:rPr>
          <w:rFonts w:asciiTheme="minorEastAsia" w:hAnsiTheme="minorEastAsia" w:cs="宋体" w:hint="eastAsia"/>
          <w:color w:val="000000"/>
          <w:sz w:val="32"/>
          <w:szCs w:val="32"/>
        </w:rPr>
        <w:t>具有较强的责任心、抗压能力、组织协调能力和团队合作能力；</w:t>
      </w:r>
    </w:p>
    <w:p w14:paraId="3A945C2F" w14:textId="77777777" w:rsidR="00287E01" w:rsidRPr="004A79AC" w:rsidRDefault="00287E01" w:rsidP="00287E01">
      <w:pPr>
        <w:spacing w:line="360" w:lineRule="auto"/>
        <w:ind w:rightChars="-27" w:right="-57"/>
        <w:rPr>
          <w:rFonts w:asciiTheme="minorEastAsia" w:hAnsiTheme="minorEastAsia" w:cs="宋体"/>
          <w:color w:val="000000"/>
          <w:sz w:val="32"/>
          <w:szCs w:val="32"/>
        </w:rPr>
      </w:pPr>
      <w:r w:rsidRPr="004A79AC">
        <w:rPr>
          <w:rFonts w:asciiTheme="minorEastAsia" w:hAnsiTheme="minorEastAsia" w:cs="宋体"/>
          <w:color w:val="000000"/>
          <w:sz w:val="32"/>
          <w:szCs w:val="32"/>
        </w:rPr>
        <w:t>5.</w:t>
      </w:r>
      <w:r w:rsidRPr="004A79AC">
        <w:rPr>
          <w:rFonts w:asciiTheme="minorEastAsia" w:hAnsiTheme="minorEastAsia" w:cs="宋体" w:hint="eastAsia"/>
          <w:color w:val="000000"/>
          <w:sz w:val="32"/>
          <w:szCs w:val="32"/>
        </w:rPr>
        <w:t>能够熟练应用Office工具软件；</w:t>
      </w:r>
    </w:p>
    <w:p w14:paraId="550C6DEF" w14:textId="7956617B" w:rsidR="00287E01" w:rsidRPr="004A79AC" w:rsidRDefault="00287E01" w:rsidP="00287E01">
      <w:pPr>
        <w:spacing w:line="360" w:lineRule="auto"/>
        <w:ind w:rightChars="-27" w:right="-57"/>
        <w:rPr>
          <w:rFonts w:asciiTheme="minorEastAsia" w:hAnsiTheme="minorEastAsia" w:cs="宋体"/>
          <w:color w:val="000000"/>
          <w:sz w:val="32"/>
          <w:szCs w:val="32"/>
        </w:rPr>
      </w:pPr>
      <w:r w:rsidRPr="004A79AC">
        <w:rPr>
          <w:rFonts w:asciiTheme="minorEastAsia" w:hAnsiTheme="minorEastAsia" w:cs="宋体"/>
          <w:color w:val="000000"/>
          <w:sz w:val="32"/>
          <w:szCs w:val="32"/>
        </w:rPr>
        <w:t>6.</w:t>
      </w:r>
      <w:r w:rsidRPr="004A79AC">
        <w:rPr>
          <w:rFonts w:asciiTheme="minorEastAsia" w:hAnsiTheme="minorEastAsia" w:cs="宋体" w:hint="eastAsia"/>
          <w:color w:val="000000"/>
          <w:sz w:val="32"/>
          <w:szCs w:val="32"/>
        </w:rPr>
        <w:t>具备良好的英文听、说、读、写能力；具备优秀的公文写作能力</w:t>
      </w:r>
      <w:r w:rsidR="0012787A" w:rsidRPr="004A79AC">
        <w:rPr>
          <w:rFonts w:asciiTheme="minorEastAsia" w:hAnsiTheme="minorEastAsia" w:cs="宋体" w:hint="eastAsia"/>
          <w:color w:val="000000"/>
          <w:sz w:val="32"/>
          <w:szCs w:val="32"/>
        </w:rPr>
        <w:t>；</w:t>
      </w:r>
    </w:p>
    <w:p w14:paraId="6333DA51" w14:textId="77777777" w:rsidR="006B21C8" w:rsidRPr="004A79AC" w:rsidRDefault="006B21C8" w:rsidP="006B21C8">
      <w:pPr>
        <w:spacing w:line="360" w:lineRule="auto"/>
        <w:ind w:rightChars="-27" w:right="-57"/>
        <w:rPr>
          <w:rFonts w:asciiTheme="minorEastAsia" w:hAnsiTheme="minorEastAsia" w:cs="宋体"/>
          <w:color w:val="000000"/>
          <w:sz w:val="32"/>
          <w:szCs w:val="32"/>
        </w:rPr>
      </w:pPr>
      <w:r w:rsidRPr="004A79AC">
        <w:rPr>
          <w:rFonts w:asciiTheme="minorEastAsia" w:hAnsiTheme="minorEastAsia" w:cs="宋体"/>
          <w:color w:val="000000"/>
          <w:sz w:val="32"/>
          <w:szCs w:val="32"/>
        </w:rPr>
        <w:t>7</w:t>
      </w:r>
      <w:r w:rsidRPr="004A79AC">
        <w:rPr>
          <w:rFonts w:asciiTheme="minorEastAsia" w:hAnsiTheme="minorEastAsia" w:cs="宋体" w:hint="eastAsia"/>
          <w:color w:val="000000"/>
          <w:sz w:val="32"/>
          <w:szCs w:val="32"/>
        </w:rPr>
        <w:t>.近两年绩效考评为称职及以上。</w:t>
      </w:r>
    </w:p>
    <w:p w14:paraId="1DFBE2AD" w14:textId="77777777" w:rsidR="006B21C8" w:rsidRPr="006B21C8" w:rsidRDefault="006B21C8" w:rsidP="00287E01">
      <w:pPr>
        <w:spacing w:line="360" w:lineRule="auto"/>
        <w:ind w:rightChars="-27" w:right="-57"/>
        <w:rPr>
          <w:rFonts w:asciiTheme="minorEastAsia" w:hAnsiTheme="minorEastAsia" w:cs="宋体"/>
          <w:color w:val="000000"/>
          <w:szCs w:val="24"/>
        </w:rPr>
      </w:pPr>
    </w:p>
    <w:p w14:paraId="481DBD12" w14:textId="2BC481E2" w:rsidR="00131A5B" w:rsidRDefault="00131A5B"/>
    <w:sectPr w:rsidR="00131A5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88D5D6" w14:textId="77777777" w:rsidR="00D53C38" w:rsidRDefault="00D53C38" w:rsidP="00AA0E9D">
      <w:r>
        <w:separator/>
      </w:r>
    </w:p>
  </w:endnote>
  <w:endnote w:type="continuationSeparator" w:id="0">
    <w:p w14:paraId="77E0E0F3" w14:textId="77777777" w:rsidR="00D53C38" w:rsidRDefault="00D53C38" w:rsidP="00AA0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9748D0" w14:textId="77777777" w:rsidR="00D53C38" w:rsidRDefault="00D53C38" w:rsidP="00AA0E9D">
      <w:r>
        <w:separator/>
      </w:r>
    </w:p>
  </w:footnote>
  <w:footnote w:type="continuationSeparator" w:id="0">
    <w:p w14:paraId="3082462D" w14:textId="77777777" w:rsidR="00D53C38" w:rsidRDefault="00D53C38" w:rsidP="00AA0E9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F09947E"/>
    <w:multiLevelType w:val="singleLevel"/>
    <w:tmpl w:val="9F09947E"/>
    <w:lvl w:ilvl="0">
      <w:start w:val="1"/>
      <w:numFmt w:val="decimal"/>
      <w:lvlText w:val="%1."/>
      <w:lvlJc w:val="left"/>
      <w:pPr>
        <w:tabs>
          <w:tab w:val="left" w:pos="738"/>
        </w:tabs>
      </w:pPr>
    </w:lvl>
  </w:abstractNum>
  <w:abstractNum w:abstractNumId="1" w15:restartNumberingAfterBreak="0">
    <w:nsid w:val="B321D8F4"/>
    <w:multiLevelType w:val="singleLevel"/>
    <w:tmpl w:val="B321D8F4"/>
    <w:lvl w:ilvl="0">
      <w:start w:val="1"/>
      <w:numFmt w:val="decimal"/>
      <w:lvlText w:val="%1."/>
      <w:lvlJc w:val="left"/>
      <w:pPr>
        <w:tabs>
          <w:tab w:val="left" w:pos="312"/>
        </w:tabs>
      </w:pPr>
    </w:lvl>
  </w:abstractNum>
  <w:abstractNum w:abstractNumId="2" w15:restartNumberingAfterBreak="0">
    <w:nsid w:val="B7BBBB24"/>
    <w:multiLevelType w:val="singleLevel"/>
    <w:tmpl w:val="B7BBBB24"/>
    <w:lvl w:ilvl="0">
      <w:start w:val="1"/>
      <w:numFmt w:val="decimal"/>
      <w:lvlText w:val="%1."/>
      <w:lvlJc w:val="left"/>
      <w:pPr>
        <w:tabs>
          <w:tab w:val="left" w:pos="312"/>
        </w:tabs>
      </w:pPr>
    </w:lvl>
  </w:abstractNum>
  <w:abstractNum w:abstractNumId="3" w15:restartNumberingAfterBreak="0">
    <w:nsid w:val="C4F002BA"/>
    <w:multiLevelType w:val="singleLevel"/>
    <w:tmpl w:val="C4F002BA"/>
    <w:lvl w:ilvl="0">
      <w:start w:val="1"/>
      <w:numFmt w:val="decimal"/>
      <w:lvlText w:val="%1."/>
      <w:lvlJc w:val="left"/>
      <w:pPr>
        <w:tabs>
          <w:tab w:val="left" w:pos="312"/>
        </w:tabs>
      </w:pPr>
    </w:lvl>
  </w:abstractNum>
  <w:abstractNum w:abstractNumId="4" w15:restartNumberingAfterBreak="0">
    <w:nsid w:val="0388356C"/>
    <w:multiLevelType w:val="singleLevel"/>
    <w:tmpl w:val="0388356C"/>
    <w:lvl w:ilvl="0">
      <w:start w:val="1"/>
      <w:numFmt w:val="decimal"/>
      <w:lvlText w:val="%1."/>
      <w:lvlJc w:val="left"/>
      <w:pPr>
        <w:tabs>
          <w:tab w:val="left" w:pos="312"/>
        </w:tabs>
      </w:pPr>
    </w:lvl>
  </w:abstractNum>
  <w:abstractNum w:abstractNumId="5" w15:restartNumberingAfterBreak="0">
    <w:nsid w:val="0E1039CB"/>
    <w:multiLevelType w:val="singleLevel"/>
    <w:tmpl w:val="0E1039CB"/>
    <w:lvl w:ilvl="0">
      <w:start w:val="1"/>
      <w:numFmt w:val="decimal"/>
      <w:lvlText w:val="%1."/>
      <w:lvlJc w:val="left"/>
      <w:pPr>
        <w:tabs>
          <w:tab w:val="left" w:pos="312"/>
        </w:tabs>
      </w:pPr>
    </w:lvl>
  </w:abstractNum>
  <w:abstractNum w:abstractNumId="6" w15:restartNumberingAfterBreak="0">
    <w:nsid w:val="17A54D21"/>
    <w:multiLevelType w:val="multilevel"/>
    <w:tmpl w:val="17A54D21"/>
    <w:lvl w:ilvl="0">
      <w:start w:val="1"/>
      <w:numFmt w:val="decimal"/>
      <w:lvlText w:val="%1."/>
      <w:lvlJc w:val="left"/>
      <w:pPr>
        <w:ind w:left="1352" w:hanging="360"/>
      </w:pPr>
      <w:rPr>
        <w:rFonts w:hint="default"/>
      </w:rPr>
    </w:lvl>
    <w:lvl w:ilvl="1">
      <w:start w:val="1"/>
      <w:numFmt w:val="decimal"/>
      <w:lvlText w:val="%2."/>
      <w:lvlJc w:val="left"/>
      <w:pPr>
        <w:ind w:left="1832" w:hanging="420"/>
      </w:pPr>
    </w:lvl>
    <w:lvl w:ilvl="2">
      <w:start w:val="1"/>
      <w:numFmt w:val="lowerRoman"/>
      <w:lvlText w:val="%3."/>
      <w:lvlJc w:val="right"/>
      <w:pPr>
        <w:ind w:left="2252" w:hanging="420"/>
      </w:pPr>
    </w:lvl>
    <w:lvl w:ilvl="3">
      <w:start w:val="1"/>
      <w:numFmt w:val="decimal"/>
      <w:lvlText w:val="%4."/>
      <w:lvlJc w:val="left"/>
      <w:pPr>
        <w:ind w:left="2672" w:hanging="420"/>
      </w:pPr>
    </w:lvl>
    <w:lvl w:ilvl="4">
      <w:start w:val="1"/>
      <w:numFmt w:val="lowerLetter"/>
      <w:lvlText w:val="%5)"/>
      <w:lvlJc w:val="left"/>
      <w:pPr>
        <w:ind w:left="3092" w:hanging="420"/>
      </w:pPr>
    </w:lvl>
    <w:lvl w:ilvl="5">
      <w:start w:val="1"/>
      <w:numFmt w:val="lowerRoman"/>
      <w:lvlText w:val="%6."/>
      <w:lvlJc w:val="right"/>
      <w:pPr>
        <w:ind w:left="3512" w:hanging="420"/>
      </w:pPr>
    </w:lvl>
    <w:lvl w:ilvl="6">
      <w:start w:val="1"/>
      <w:numFmt w:val="decimal"/>
      <w:lvlText w:val="%7."/>
      <w:lvlJc w:val="left"/>
      <w:pPr>
        <w:ind w:left="3932" w:hanging="420"/>
      </w:pPr>
    </w:lvl>
    <w:lvl w:ilvl="7">
      <w:start w:val="1"/>
      <w:numFmt w:val="lowerLetter"/>
      <w:lvlText w:val="%8)"/>
      <w:lvlJc w:val="left"/>
      <w:pPr>
        <w:ind w:left="4352" w:hanging="420"/>
      </w:pPr>
    </w:lvl>
    <w:lvl w:ilvl="8">
      <w:start w:val="1"/>
      <w:numFmt w:val="lowerRoman"/>
      <w:lvlText w:val="%9."/>
      <w:lvlJc w:val="right"/>
      <w:pPr>
        <w:ind w:left="4772" w:hanging="420"/>
      </w:pPr>
    </w:lvl>
  </w:abstractNum>
  <w:abstractNum w:abstractNumId="7" w15:restartNumberingAfterBreak="0">
    <w:nsid w:val="25FE3139"/>
    <w:multiLevelType w:val="singleLevel"/>
    <w:tmpl w:val="25FE3139"/>
    <w:lvl w:ilvl="0">
      <w:start w:val="1"/>
      <w:numFmt w:val="decimal"/>
      <w:lvlText w:val="%1."/>
      <w:lvlJc w:val="left"/>
      <w:pPr>
        <w:tabs>
          <w:tab w:val="left" w:pos="312"/>
        </w:tabs>
      </w:pPr>
    </w:lvl>
  </w:abstractNum>
  <w:abstractNum w:abstractNumId="8" w15:restartNumberingAfterBreak="0">
    <w:nsid w:val="2B275A3C"/>
    <w:multiLevelType w:val="multilevel"/>
    <w:tmpl w:val="2B275A3C"/>
    <w:lvl w:ilvl="0">
      <w:start w:val="1"/>
      <w:numFmt w:val="decimal"/>
      <w:lvlText w:val="%1."/>
      <w:lvlJc w:val="left"/>
      <w:pPr>
        <w:ind w:left="1352" w:hanging="360"/>
      </w:pPr>
      <w:rPr>
        <w:rFonts w:hint="default"/>
      </w:rPr>
    </w:lvl>
    <w:lvl w:ilvl="1">
      <w:start w:val="1"/>
      <w:numFmt w:val="decimal"/>
      <w:lvlText w:val="%2."/>
      <w:lvlJc w:val="left"/>
      <w:pPr>
        <w:ind w:left="1832" w:hanging="420"/>
      </w:pPr>
    </w:lvl>
    <w:lvl w:ilvl="2">
      <w:start w:val="1"/>
      <w:numFmt w:val="lowerRoman"/>
      <w:lvlText w:val="%3."/>
      <w:lvlJc w:val="right"/>
      <w:pPr>
        <w:ind w:left="2252" w:hanging="420"/>
      </w:pPr>
    </w:lvl>
    <w:lvl w:ilvl="3">
      <w:start w:val="1"/>
      <w:numFmt w:val="decimal"/>
      <w:lvlText w:val="%4."/>
      <w:lvlJc w:val="left"/>
      <w:pPr>
        <w:ind w:left="2672" w:hanging="420"/>
      </w:pPr>
    </w:lvl>
    <w:lvl w:ilvl="4">
      <w:start w:val="1"/>
      <w:numFmt w:val="lowerLetter"/>
      <w:lvlText w:val="%5)"/>
      <w:lvlJc w:val="left"/>
      <w:pPr>
        <w:ind w:left="3092" w:hanging="420"/>
      </w:pPr>
    </w:lvl>
    <w:lvl w:ilvl="5">
      <w:start w:val="1"/>
      <w:numFmt w:val="lowerRoman"/>
      <w:lvlText w:val="%6."/>
      <w:lvlJc w:val="right"/>
      <w:pPr>
        <w:ind w:left="3512" w:hanging="420"/>
      </w:pPr>
    </w:lvl>
    <w:lvl w:ilvl="6">
      <w:start w:val="1"/>
      <w:numFmt w:val="decimal"/>
      <w:lvlText w:val="%7."/>
      <w:lvlJc w:val="left"/>
      <w:pPr>
        <w:ind w:left="3932" w:hanging="420"/>
      </w:pPr>
    </w:lvl>
    <w:lvl w:ilvl="7">
      <w:start w:val="1"/>
      <w:numFmt w:val="lowerLetter"/>
      <w:lvlText w:val="%8)"/>
      <w:lvlJc w:val="left"/>
      <w:pPr>
        <w:ind w:left="4352" w:hanging="420"/>
      </w:pPr>
    </w:lvl>
    <w:lvl w:ilvl="8">
      <w:start w:val="1"/>
      <w:numFmt w:val="lowerRoman"/>
      <w:lvlText w:val="%9."/>
      <w:lvlJc w:val="right"/>
      <w:pPr>
        <w:ind w:left="4772" w:hanging="420"/>
      </w:pPr>
    </w:lvl>
  </w:abstractNum>
  <w:abstractNum w:abstractNumId="9" w15:restartNumberingAfterBreak="0">
    <w:nsid w:val="2BF575C4"/>
    <w:multiLevelType w:val="singleLevel"/>
    <w:tmpl w:val="2BF575C4"/>
    <w:lvl w:ilvl="0">
      <w:start w:val="1"/>
      <w:numFmt w:val="decimal"/>
      <w:lvlText w:val="%1."/>
      <w:lvlJc w:val="left"/>
      <w:pPr>
        <w:tabs>
          <w:tab w:val="left" w:pos="312"/>
        </w:tabs>
      </w:pPr>
    </w:lvl>
  </w:abstractNum>
  <w:abstractNum w:abstractNumId="10" w15:restartNumberingAfterBreak="0">
    <w:nsid w:val="45214686"/>
    <w:multiLevelType w:val="multilevel"/>
    <w:tmpl w:val="01683A3C"/>
    <w:lvl w:ilvl="0">
      <w:start w:val="1"/>
      <w:numFmt w:val="chineseCountingThousand"/>
      <w:pStyle w:val="1"/>
      <w:suff w:val="nothing"/>
      <w:lvlText w:val="%1、"/>
      <w:lvlJc w:val="left"/>
      <w:pPr>
        <w:ind w:left="0" w:firstLine="0"/>
      </w:pPr>
      <w:rPr>
        <w:rFonts w:ascii="宋体" w:eastAsia="宋体" w:hint="eastAsia"/>
        <w:b/>
        <w:i w:val="0"/>
        <w:caps w:val="0"/>
        <w:strike w:val="0"/>
        <w:dstrike w:val="0"/>
        <w:snapToGrid w:val="0"/>
        <w:vanish w:val="0"/>
        <w:color w:val="000000" w:themeColor="text1"/>
        <w:kern w:val="21"/>
        <w:sz w:val="21"/>
        <w:u w:val="none"/>
        <w:vertAlign w:val="baseline"/>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7EB58C5"/>
    <w:multiLevelType w:val="singleLevel"/>
    <w:tmpl w:val="47EB58C5"/>
    <w:lvl w:ilvl="0">
      <w:start w:val="1"/>
      <w:numFmt w:val="decimal"/>
      <w:lvlText w:val="%1."/>
      <w:lvlJc w:val="left"/>
      <w:pPr>
        <w:tabs>
          <w:tab w:val="left" w:pos="312"/>
        </w:tabs>
      </w:pPr>
    </w:lvl>
  </w:abstractNum>
  <w:abstractNum w:abstractNumId="12" w15:restartNumberingAfterBreak="0">
    <w:nsid w:val="4B6E0840"/>
    <w:multiLevelType w:val="singleLevel"/>
    <w:tmpl w:val="4B6E0840"/>
    <w:lvl w:ilvl="0">
      <w:start w:val="1"/>
      <w:numFmt w:val="decimal"/>
      <w:lvlText w:val="%1."/>
      <w:lvlJc w:val="left"/>
      <w:pPr>
        <w:tabs>
          <w:tab w:val="left" w:pos="312"/>
        </w:tabs>
      </w:pPr>
    </w:lvl>
  </w:abstractNum>
  <w:abstractNum w:abstractNumId="13" w15:restartNumberingAfterBreak="0">
    <w:nsid w:val="5F8A752F"/>
    <w:multiLevelType w:val="singleLevel"/>
    <w:tmpl w:val="5F8A752F"/>
    <w:lvl w:ilvl="0">
      <w:start w:val="1"/>
      <w:numFmt w:val="decimal"/>
      <w:lvlText w:val="%1."/>
      <w:lvlJc w:val="left"/>
      <w:pPr>
        <w:tabs>
          <w:tab w:val="left" w:pos="312"/>
        </w:tabs>
      </w:pPr>
    </w:lvl>
  </w:abstractNum>
  <w:abstractNum w:abstractNumId="14" w15:restartNumberingAfterBreak="0">
    <w:nsid w:val="60098308"/>
    <w:multiLevelType w:val="singleLevel"/>
    <w:tmpl w:val="60098308"/>
    <w:lvl w:ilvl="0">
      <w:start w:val="1"/>
      <w:numFmt w:val="decimal"/>
      <w:lvlText w:val="%1."/>
      <w:lvlJc w:val="left"/>
      <w:pPr>
        <w:tabs>
          <w:tab w:val="left" w:pos="312"/>
        </w:tabs>
      </w:pPr>
    </w:lvl>
  </w:abstractNum>
  <w:abstractNum w:abstractNumId="15" w15:restartNumberingAfterBreak="0">
    <w:nsid w:val="62F93A3F"/>
    <w:multiLevelType w:val="hybridMultilevel"/>
    <w:tmpl w:val="F36E8D18"/>
    <w:lvl w:ilvl="0" w:tplc="C09E26D4">
      <w:start w:val="1"/>
      <w:numFmt w:val="japaneseCounting"/>
      <w:lvlText w:val="%1、"/>
      <w:lvlJc w:val="left"/>
      <w:pPr>
        <w:ind w:left="810" w:hanging="4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322292"/>
    <w:multiLevelType w:val="singleLevel"/>
    <w:tmpl w:val="68322292"/>
    <w:lvl w:ilvl="0">
      <w:start w:val="1"/>
      <w:numFmt w:val="decimal"/>
      <w:lvlText w:val="%1."/>
      <w:lvlJc w:val="left"/>
      <w:pPr>
        <w:tabs>
          <w:tab w:val="left" w:pos="312"/>
        </w:tabs>
      </w:pPr>
    </w:lvl>
  </w:abstractNum>
  <w:abstractNum w:abstractNumId="17" w15:restartNumberingAfterBreak="0">
    <w:nsid w:val="74104D20"/>
    <w:multiLevelType w:val="singleLevel"/>
    <w:tmpl w:val="74104D20"/>
    <w:lvl w:ilvl="0">
      <w:start w:val="1"/>
      <w:numFmt w:val="decimal"/>
      <w:lvlText w:val="%1."/>
      <w:lvlJc w:val="left"/>
      <w:pPr>
        <w:tabs>
          <w:tab w:val="left" w:pos="312"/>
        </w:tabs>
      </w:pPr>
    </w:lvl>
  </w:abstractNum>
  <w:num w:numId="1">
    <w:abstractNumId w:val="10"/>
  </w:num>
  <w:num w:numId="2">
    <w:abstractNumId w:val="0"/>
  </w:num>
  <w:num w:numId="3">
    <w:abstractNumId w:val="16"/>
  </w:num>
  <w:num w:numId="4">
    <w:abstractNumId w:val="12"/>
  </w:num>
  <w:num w:numId="5">
    <w:abstractNumId w:val="11"/>
  </w:num>
  <w:num w:numId="6">
    <w:abstractNumId w:val="2"/>
  </w:num>
  <w:num w:numId="7">
    <w:abstractNumId w:val="4"/>
  </w:num>
  <w:num w:numId="8">
    <w:abstractNumId w:val="14"/>
  </w:num>
  <w:num w:numId="9">
    <w:abstractNumId w:val="9"/>
  </w:num>
  <w:num w:numId="10">
    <w:abstractNumId w:val="13"/>
  </w:num>
  <w:num w:numId="11">
    <w:abstractNumId w:val="7"/>
  </w:num>
  <w:num w:numId="12">
    <w:abstractNumId w:val="6"/>
  </w:num>
  <w:num w:numId="13">
    <w:abstractNumId w:val="8"/>
  </w:num>
  <w:num w:numId="14">
    <w:abstractNumId w:val="5"/>
  </w:num>
  <w:num w:numId="15">
    <w:abstractNumId w:val="17"/>
  </w:num>
  <w:num w:numId="16">
    <w:abstractNumId w:val="3"/>
  </w:num>
  <w:num w:numId="17">
    <w:abstractNumId w:val="1"/>
  </w:num>
  <w:num w:numId="18">
    <w:abstractNumId w:val="15"/>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DC4"/>
    <w:rsid w:val="00002ADE"/>
    <w:rsid w:val="00011C60"/>
    <w:rsid w:val="0003311A"/>
    <w:rsid w:val="000364BA"/>
    <w:rsid w:val="000463D9"/>
    <w:rsid w:val="00061B1B"/>
    <w:rsid w:val="00061C2F"/>
    <w:rsid w:val="00062C81"/>
    <w:rsid w:val="00082626"/>
    <w:rsid w:val="000A10FF"/>
    <w:rsid w:val="000A6BEA"/>
    <w:rsid w:val="000A765D"/>
    <w:rsid w:val="000B168D"/>
    <w:rsid w:val="000B5549"/>
    <w:rsid w:val="000C5049"/>
    <w:rsid w:val="000D22E4"/>
    <w:rsid w:val="000D40DC"/>
    <w:rsid w:val="000D4987"/>
    <w:rsid w:val="000D6D8A"/>
    <w:rsid w:val="000D6FE5"/>
    <w:rsid w:val="000F0BF6"/>
    <w:rsid w:val="000F1638"/>
    <w:rsid w:val="000F4580"/>
    <w:rsid w:val="000F61B8"/>
    <w:rsid w:val="000F7044"/>
    <w:rsid w:val="000F78FE"/>
    <w:rsid w:val="00103CC7"/>
    <w:rsid w:val="00112970"/>
    <w:rsid w:val="0011582E"/>
    <w:rsid w:val="001164A5"/>
    <w:rsid w:val="00117923"/>
    <w:rsid w:val="00117A3F"/>
    <w:rsid w:val="00121665"/>
    <w:rsid w:val="001232C6"/>
    <w:rsid w:val="00126DA0"/>
    <w:rsid w:val="0012787A"/>
    <w:rsid w:val="00127A53"/>
    <w:rsid w:val="00131A5B"/>
    <w:rsid w:val="0013323F"/>
    <w:rsid w:val="00133C69"/>
    <w:rsid w:val="00133E24"/>
    <w:rsid w:val="0013587F"/>
    <w:rsid w:val="00135E89"/>
    <w:rsid w:val="00141D5F"/>
    <w:rsid w:val="0015054A"/>
    <w:rsid w:val="00157F1C"/>
    <w:rsid w:val="00174C8E"/>
    <w:rsid w:val="001809B1"/>
    <w:rsid w:val="001A3D46"/>
    <w:rsid w:val="001A72DA"/>
    <w:rsid w:val="001B64A2"/>
    <w:rsid w:val="001B7E76"/>
    <w:rsid w:val="001D3DA0"/>
    <w:rsid w:val="001D54C0"/>
    <w:rsid w:val="001D7843"/>
    <w:rsid w:val="001E383F"/>
    <w:rsid w:val="001E4535"/>
    <w:rsid w:val="001F1ADE"/>
    <w:rsid w:val="001F2726"/>
    <w:rsid w:val="001F369B"/>
    <w:rsid w:val="002050C1"/>
    <w:rsid w:val="00215FCD"/>
    <w:rsid w:val="00220D85"/>
    <w:rsid w:val="00230A81"/>
    <w:rsid w:val="00233BB1"/>
    <w:rsid w:val="00233E7D"/>
    <w:rsid w:val="0023568A"/>
    <w:rsid w:val="00244A39"/>
    <w:rsid w:val="00251349"/>
    <w:rsid w:val="00252B37"/>
    <w:rsid w:val="00253210"/>
    <w:rsid w:val="0027253F"/>
    <w:rsid w:val="00272847"/>
    <w:rsid w:val="002739F1"/>
    <w:rsid w:val="002870F6"/>
    <w:rsid w:val="00287E01"/>
    <w:rsid w:val="002917FA"/>
    <w:rsid w:val="0029245E"/>
    <w:rsid w:val="00292DC4"/>
    <w:rsid w:val="00292DDA"/>
    <w:rsid w:val="002B0DD4"/>
    <w:rsid w:val="002C1E0E"/>
    <w:rsid w:val="002C5E54"/>
    <w:rsid w:val="002D4A7D"/>
    <w:rsid w:val="002D74DF"/>
    <w:rsid w:val="002E3B3B"/>
    <w:rsid w:val="00303536"/>
    <w:rsid w:val="00312EC7"/>
    <w:rsid w:val="003137D9"/>
    <w:rsid w:val="00324755"/>
    <w:rsid w:val="00331186"/>
    <w:rsid w:val="003311A6"/>
    <w:rsid w:val="00333B5C"/>
    <w:rsid w:val="00334B29"/>
    <w:rsid w:val="0034272E"/>
    <w:rsid w:val="003429A5"/>
    <w:rsid w:val="0037044F"/>
    <w:rsid w:val="00373F4B"/>
    <w:rsid w:val="003748F1"/>
    <w:rsid w:val="00376E5E"/>
    <w:rsid w:val="003770D9"/>
    <w:rsid w:val="00392D7A"/>
    <w:rsid w:val="00395537"/>
    <w:rsid w:val="003B5BFD"/>
    <w:rsid w:val="003B7D43"/>
    <w:rsid w:val="003C0FA1"/>
    <w:rsid w:val="003C61D9"/>
    <w:rsid w:val="003D1518"/>
    <w:rsid w:val="003D3EFB"/>
    <w:rsid w:val="003D3F0D"/>
    <w:rsid w:val="003D5755"/>
    <w:rsid w:val="003E0215"/>
    <w:rsid w:val="003F33F8"/>
    <w:rsid w:val="003F3E7A"/>
    <w:rsid w:val="003F5BEC"/>
    <w:rsid w:val="00404E61"/>
    <w:rsid w:val="0040513F"/>
    <w:rsid w:val="00417184"/>
    <w:rsid w:val="00422720"/>
    <w:rsid w:val="004324DF"/>
    <w:rsid w:val="00435C51"/>
    <w:rsid w:val="0043746D"/>
    <w:rsid w:val="004414CE"/>
    <w:rsid w:val="00452801"/>
    <w:rsid w:val="00452DB2"/>
    <w:rsid w:val="00454192"/>
    <w:rsid w:val="00474F8A"/>
    <w:rsid w:val="00497748"/>
    <w:rsid w:val="004A66FC"/>
    <w:rsid w:val="004A79AC"/>
    <w:rsid w:val="004B08D8"/>
    <w:rsid w:val="004B1D13"/>
    <w:rsid w:val="004C54B1"/>
    <w:rsid w:val="004C5A10"/>
    <w:rsid w:val="004C5EDC"/>
    <w:rsid w:val="004D01D8"/>
    <w:rsid w:val="004D0E40"/>
    <w:rsid w:val="004D1E5A"/>
    <w:rsid w:val="004F03C9"/>
    <w:rsid w:val="004F294A"/>
    <w:rsid w:val="00506536"/>
    <w:rsid w:val="0051437C"/>
    <w:rsid w:val="00523C20"/>
    <w:rsid w:val="0052492C"/>
    <w:rsid w:val="00526314"/>
    <w:rsid w:val="00535350"/>
    <w:rsid w:val="005363F6"/>
    <w:rsid w:val="00537275"/>
    <w:rsid w:val="00540561"/>
    <w:rsid w:val="00553FC1"/>
    <w:rsid w:val="00570DCC"/>
    <w:rsid w:val="00572FA5"/>
    <w:rsid w:val="005778EE"/>
    <w:rsid w:val="0058376F"/>
    <w:rsid w:val="005917CD"/>
    <w:rsid w:val="0059450D"/>
    <w:rsid w:val="00594759"/>
    <w:rsid w:val="005B3E43"/>
    <w:rsid w:val="005C6A3B"/>
    <w:rsid w:val="005D086F"/>
    <w:rsid w:val="005D3DF9"/>
    <w:rsid w:val="005E0B7C"/>
    <w:rsid w:val="005E19AB"/>
    <w:rsid w:val="005E55B1"/>
    <w:rsid w:val="005F6FAF"/>
    <w:rsid w:val="0060088A"/>
    <w:rsid w:val="00600F99"/>
    <w:rsid w:val="00604101"/>
    <w:rsid w:val="00607BD0"/>
    <w:rsid w:val="00626AA9"/>
    <w:rsid w:val="006325DA"/>
    <w:rsid w:val="0064565B"/>
    <w:rsid w:val="00656D4B"/>
    <w:rsid w:val="00657752"/>
    <w:rsid w:val="00660226"/>
    <w:rsid w:val="006732F8"/>
    <w:rsid w:val="0067611A"/>
    <w:rsid w:val="00685FF5"/>
    <w:rsid w:val="0068632F"/>
    <w:rsid w:val="0069350A"/>
    <w:rsid w:val="006A0CB1"/>
    <w:rsid w:val="006A2511"/>
    <w:rsid w:val="006B21C8"/>
    <w:rsid w:val="006B626F"/>
    <w:rsid w:val="006C3E57"/>
    <w:rsid w:val="006C6806"/>
    <w:rsid w:val="006D2B8A"/>
    <w:rsid w:val="006E04CC"/>
    <w:rsid w:val="006F008C"/>
    <w:rsid w:val="006F305C"/>
    <w:rsid w:val="006F49C2"/>
    <w:rsid w:val="006F642A"/>
    <w:rsid w:val="006F75E7"/>
    <w:rsid w:val="00703323"/>
    <w:rsid w:val="00711672"/>
    <w:rsid w:val="00711E93"/>
    <w:rsid w:val="00713950"/>
    <w:rsid w:val="00716B0A"/>
    <w:rsid w:val="00717029"/>
    <w:rsid w:val="00726612"/>
    <w:rsid w:val="007370A3"/>
    <w:rsid w:val="00763ED0"/>
    <w:rsid w:val="00771096"/>
    <w:rsid w:val="007873DF"/>
    <w:rsid w:val="00792EFD"/>
    <w:rsid w:val="00794996"/>
    <w:rsid w:val="007967C7"/>
    <w:rsid w:val="007C6FFE"/>
    <w:rsid w:val="007D272C"/>
    <w:rsid w:val="007E4D32"/>
    <w:rsid w:val="007F13E8"/>
    <w:rsid w:val="007F4BC2"/>
    <w:rsid w:val="00800A49"/>
    <w:rsid w:val="00807EDE"/>
    <w:rsid w:val="008201DE"/>
    <w:rsid w:val="00824D15"/>
    <w:rsid w:val="008259FF"/>
    <w:rsid w:val="00825A9B"/>
    <w:rsid w:val="00835428"/>
    <w:rsid w:val="00853607"/>
    <w:rsid w:val="00853900"/>
    <w:rsid w:val="0085660B"/>
    <w:rsid w:val="008706DA"/>
    <w:rsid w:val="00872782"/>
    <w:rsid w:val="00874B71"/>
    <w:rsid w:val="00882F4E"/>
    <w:rsid w:val="008837A7"/>
    <w:rsid w:val="00883B8B"/>
    <w:rsid w:val="00892B66"/>
    <w:rsid w:val="008A1FB6"/>
    <w:rsid w:val="008A54FC"/>
    <w:rsid w:val="008A7296"/>
    <w:rsid w:val="008B0676"/>
    <w:rsid w:val="008B20E4"/>
    <w:rsid w:val="008B5645"/>
    <w:rsid w:val="008C49BF"/>
    <w:rsid w:val="008D3E29"/>
    <w:rsid w:val="008D4C9F"/>
    <w:rsid w:val="008D6171"/>
    <w:rsid w:val="008E5CDD"/>
    <w:rsid w:val="008F1D65"/>
    <w:rsid w:val="00912DB5"/>
    <w:rsid w:val="00913DCD"/>
    <w:rsid w:val="00917600"/>
    <w:rsid w:val="0092450A"/>
    <w:rsid w:val="00924BC5"/>
    <w:rsid w:val="00937655"/>
    <w:rsid w:val="0094569D"/>
    <w:rsid w:val="00947C96"/>
    <w:rsid w:val="00950C15"/>
    <w:rsid w:val="00954CD5"/>
    <w:rsid w:val="00960EF0"/>
    <w:rsid w:val="0096115F"/>
    <w:rsid w:val="00962E9B"/>
    <w:rsid w:val="009671D1"/>
    <w:rsid w:val="00967E1F"/>
    <w:rsid w:val="009742D7"/>
    <w:rsid w:val="009821F7"/>
    <w:rsid w:val="0098356D"/>
    <w:rsid w:val="00984F18"/>
    <w:rsid w:val="009851B7"/>
    <w:rsid w:val="009A66A5"/>
    <w:rsid w:val="009B7A10"/>
    <w:rsid w:val="009D0ED4"/>
    <w:rsid w:val="009D128D"/>
    <w:rsid w:val="009D4116"/>
    <w:rsid w:val="009E63B6"/>
    <w:rsid w:val="00A03B34"/>
    <w:rsid w:val="00A17255"/>
    <w:rsid w:val="00A221E7"/>
    <w:rsid w:val="00A2236B"/>
    <w:rsid w:val="00A243D2"/>
    <w:rsid w:val="00A3530B"/>
    <w:rsid w:val="00A43409"/>
    <w:rsid w:val="00A45306"/>
    <w:rsid w:val="00A543C5"/>
    <w:rsid w:val="00A63D41"/>
    <w:rsid w:val="00A64084"/>
    <w:rsid w:val="00A82A7D"/>
    <w:rsid w:val="00A91F1F"/>
    <w:rsid w:val="00A932A8"/>
    <w:rsid w:val="00AA0DF5"/>
    <w:rsid w:val="00AA0E9D"/>
    <w:rsid w:val="00AA1A7D"/>
    <w:rsid w:val="00AA7E5B"/>
    <w:rsid w:val="00AB190A"/>
    <w:rsid w:val="00AB3D0C"/>
    <w:rsid w:val="00AC00B1"/>
    <w:rsid w:val="00AC081E"/>
    <w:rsid w:val="00AC351E"/>
    <w:rsid w:val="00AD0AD8"/>
    <w:rsid w:val="00B031C0"/>
    <w:rsid w:val="00B0504C"/>
    <w:rsid w:val="00B1101E"/>
    <w:rsid w:val="00B12A34"/>
    <w:rsid w:val="00B13AC5"/>
    <w:rsid w:val="00B1494E"/>
    <w:rsid w:val="00B222E3"/>
    <w:rsid w:val="00B22B4C"/>
    <w:rsid w:val="00B23644"/>
    <w:rsid w:val="00B24E81"/>
    <w:rsid w:val="00B311D3"/>
    <w:rsid w:val="00B4000C"/>
    <w:rsid w:val="00B52A8A"/>
    <w:rsid w:val="00B538CD"/>
    <w:rsid w:val="00B55E0A"/>
    <w:rsid w:val="00B56773"/>
    <w:rsid w:val="00B56D58"/>
    <w:rsid w:val="00B60CD4"/>
    <w:rsid w:val="00B61152"/>
    <w:rsid w:val="00B6293B"/>
    <w:rsid w:val="00B65E38"/>
    <w:rsid w:val="00B73D0D"/>
    <w:rsid w:val="00B745F5"/>
    <w:rsid w:val="00B8616A"/>
    <w:rsid w:val="00B8714B"/>
    <w:rsid w:val="00B94711"/>
    <w:rsid w:val="00BA15FB"/>
    <w:rsid w:val="00BA1C34"/>
    <w:rsid w:val="00BA2A61"/>
    <w:rsid w:val="00BA2F78"/>
    <w:rsid w:val="00BB4A69"/>
    <w:rsid w:val="00BB7B15"/>
    <w:rsid w:val="00BC5141"/>
    <w:rsid w:val="00BC5A4C"/>
    <w:rsid w:val="00BC700E"/>
    <w:rsid w:val="00BE091E"/>
    <w:rsid w:val="00BE22F7"/>
    <w:rsid w:val="00BE4741"/>
    <w:rsid w:val="00BE5AA5"/>
    <w:rsid w:val="00BE7ABC"/>
    <w:rsid w:val="00BF4283"/>
    <w:rsid w:val="00BF7C5D"/>
    <w:rsid w:val="00C06703"/>
    <w:rsid w:val="00C12A61"/>
    <w:rsid w:val="00C13640"/>
    <w:rsid w:val="00C170B6"/>
    <w:rsid w:val="00C22BC5"/>
    <w:rsid w:val="00C24CE0"/>
    <w:rsid w:val="00C4070E"/>
    <w:rsid w:val="00C44133"/>
    <w:rsid w:val="00C52AC1"/>
    <w:rsid w:val="00C537AC"/>
    <w:rsid w:val="00C56749"/>
    <w:rsid w:val="00C56E8A"/>
    <w:rsid w:val="00C71FF8"/>
    <w:rsid w:val="00C72844"/>
    <w:rsid w:val="00C730F6"/>
    <w:rsid w:val="00C75E4A"/>
    <w:rsid w:val="00C84340"/>
    <w:rsid w:val="00C86343"/>
    <w:rsid w:val="00C87EBB"/>
    <w:rsid w:val="00C9301C"/>
    <w:rsid w:val="00C94558"/>
    <w:rsid w:val="00CA2DBF"/>
    <w:rsid w:val="00CB09A5"/>
    <w:rsid w:val="00CB6BE4"/>
    <w:rsid w:val="00CC7B6C"/>
    <w:rsid w:val="00CD4FBB"/>
    <w:rsid w:val="00CE00A7"/>
    <w:rsid w:val="00CE2F6A"/>
    <w:rsid w:val="00CE4701"/>
    <w:rsid w:val="00CF0478"/>
    <w:rsid w:val="00D01511"/>
    <w:rsid w:val="00D04E4E"/>
    <w:rsid w:val="00D151A3"/>
    <w:rsid w:val="00D16DF2"/>
    <w:rsid w:val="00D426A8"/>
    <w:rsid w:val="00D43348"/>
    <w:rsid w:val="00D45A92"/>
    <w:rsid w:val="00D45E2D"/>
    <w:rsid w:val="00D4749F"/>
    <w:rsid w:val="00D50508"/>
    <w:rsid w:val="00D53C38"/>
    <w:rsid w:val="00D6185A"/>
    <w:rsid w:val="00D64890"/>
    <w:rsid w:val="00D84DC4"/>
    <w:rsid w:val="00D90437"/>
    <w:rsid w:val="00D968C7"/>
    <w:rsid w:val="00DA20F8"/>
    <w:rsid w:val="00DB27AB"/>
    <w:rsid w:val="00DB2C4C"/>
    <w:rsid w:val="00DB3DC8"/>
    <w:rsid w:val="00DB5969"/>
    <w:rsid w:val="00DB76CB"/>
    <w:rsid w:val="00DC2053"/>
    <w:rsid w:val="00DD0E10"/>
    <w:rsid w:val="00DD368E"/>
    <w:rsid w:val="00DE0C7A"/>
    <w:rsid w:val="00DE35C6"/>
    <w:rsid w:val="00DF0CF1"/>
    <w:rsid w:val="00E002EA"/>
    <w:rsid w:val="00E0300B"/>
    <w:rsid w:val="00E11083"/>
    <w:rsid w:val="00E17C87"/>
    <w:rsid w:val="00E17E04"/>
    <w:rsid w:val="00E20739"/>
    <w:rsid w:val="00E20D5F"/>
    <w:rsid w:val="00E21F7E"/>
    <w:rsid w:val="00E3149A"/>
    <w:rsid w:val="00E321FD"/>
    <w:rsid w:val="00E3276C"/>
    <w:rsid w:val="00E4326D"/>
    <w:rsid w:val="00E5603D"/>
    <w:rsid w:val="00E60F30"/>
    <w:rsid w:val="00E63C6A"/>
    <w:rsid w:val="00E71FAA"/>
    <w:rsid w:val="00E748CE"/>
    <w:rsid w:val="00E83CEA"/>
    <w:rsid w:val="00E84FB0"/>
    <w:rsid w:val="00E94185"/>
    <w:rsid w:val="00E96125"/>
    <w:rsid w:val="00EA2D51"/>
    <w:rsid w:val="00EA3787"/>
    <w:rsid w:val="00EA594C"/>
    <w:rsid w:val="00EA5B41"/>
    <w:rsid w:val="00EB62D5"/>
    <w:rsid w:val="00EC1124"/>
    <w:rsid w:val="00EC6E27"/>
    <w:rsid w:val="00ED14C6"/>
    <w:rsid w:val="00ED73F3"/>
    <w:rsid w:val="00EE51E8"/>
    <w:rsid w:val="00EE5D6D"/>
    <w:rsid w:val="00EE77C9"/>
    <w:rsid w:val="00EF3477"/>
    <w:rsid w:val="00F00BA4"/>
    <w:rsid w:val="00F03E4C"/>
    <w:rsid w:val="00F12B2C"/>
    <w:rsid w:val="00F1689D"/>
    <w:rsid w:val="00F20D4C"/>
    <w:rsid w:val="00F34CF0"/>
    <w:rsid w:val="00F35081"/>
    <w:rsid w:val="00F4580A"/>
    <w:rsid w:val="00F72213"/>
    <w:rsid w:val="00F7414F"/>
    <w:rsid w:val="00F869E8"/>
    <w:rsid w:val="00F9417F"/>
    <w:rsid w:val="00FA2E33"/>
    <w:rsid w:val="00FB726C"/>
    <w:rsid w:val="00FB738A"/>
    <w:rsid w:val="00FC7540"/>
    <w:rsid w:val="00FD2A37"/>
    <w:rsid w:val="00FE34E7"/>
    <w:rsid w:val="00FE6063"/>
    <w:rsid w:val="1B5E1503"/>
    <w:rsid w:val="1DB011BC"/>
    <w:rsid w:val="35B33BF8"/>
    <w:rsid w:val="3DC97A98"/>
    <w:rsid w:val="48C617B4"/>
    <w:rsid w:val="59FD7FD6"/>
    <w:rsid w:val="65B83182"/>
    <w:rsid w:val="6C2C31ED"/>
    <w:rsid w:val="72295873"/>
    <w:rsid w:val="7B3277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575409"/>
  <w15:docId w15:val="{0DF6B8C5-D2DD-48F8-8A47-5C518B6F8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hAnsiTheme="minorHAnsi" w:cstheme="minorBidi"/>
      <w:kern w:val="2"/>
      <w:sz w:val="21"/>
      <w:szCs w:val="22"/>
    </w:rPr>
  </w:style>
  <w:style w:type="paragraph" w:styleId="1">
    <w:name w:val="heading 1"/>
    <w:basedOn w:val="a"/>
    <w:next w:val="a"/>
    <w:link w:val="10"/>
    <w:uiPriority w:val="9"/>
    <w:qFormat/>
    <w:pPr>
      <w:numPr>
        <w:numId w:val="1"/>
      </w:numPr>
      <w:adjustRightInd w:val="0"/>
      <w:snapToGrid w:val="0"/>
      <w:spacing w:line="360" w:lineRule="auto"/>
      <w:outlineLvl w:val="0"/>
    </w:pPr>
    <w:rPr>
      <w:b/>
      <w:bCs/>
      <w:kern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8">
    <w:name w:val="Hyperlink"/>
    <w:qFormat/>
    <w:rPr>
      <w:color w:val="0000FF"/>
      <w:u w:val="single"/>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9">
    <w:name w:val="List Paragraph"/>
    <w:basedOn w:val="a"/>
    <w:uiPriority w:val="34"/>
    <w:qFormat/>
    <w:pPr>
      <w:ind w:firstLineChars="200" w:firstLine="420"/>
    </w:pPr>
  </w:style>
  <w:style w:type="character" w:customStyle="1" w:styleId="10">
    <w:name w:val="标题 1 字符"/>
    <w:basedOn w:val="a0"/>
    <w:link w:val="1"/>
    <w:uiPriority w:val="9"/>
    <w:qFormat/>
    <w:rPr>
      <w:b/>
      <w:bCs/>
      <w:kern w:val="44"/>
      <w:szCs w:val="44"/>
    </w:rPr>
  </w:style>
  <w:style w:type="paragraph" w:customStyle="1" w:styleId="11">
    <w:name w:val="列表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9530E4-D2A9-46A7-94B9-FFDAD9179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225</Words>
  <Characters>1284</Characters>
  <Application>Microsoft Office Word</Application>
  <DocSecurity>0</DocSecurity>
  <Lines>10</Lines>
  <Paragraphs>3</Paragraphs>
  <ScaleCrop>false</ScaleCrop>
  <Company>Microsoft</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Evonne Wu</dc:creator>
  <cp:lastModifiedBy>刘璋</cp:lastModifiedBy>
  <cp:revision>19</cp:revision>
  <dcterms:created xsi:type="dcterms:W3CDTF">2023-04-07T11:35:00Z</dcterms:created>
  <dcterms:modified xsi:type="dcterms:W3CDTF">2023-05-05T06:09:00Z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ies>
</file>