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3A3" w:rsidRPr="00AA53A3" w:rsidRDefault="00AA53A3" w:rsidP="00AA53A3">
      <w:pPr>
        <w:spacing w:line="600" w:lineRule="exact"/>
        <w:rPr>
          <w:rFonts w:asciiTheme="majorEastAsia" w:eastAsiaTheme="majorEastAsia" w:hAnsiTheme="majorEastAsia"/>
          <w:b/>
          <w:bCs/>
          <w:sz w:val="28"/>
          <w:szCs w:val="32"/>
        </w:rPr>
      </w:pPr>
      <w:r w:rsidRPr="00AA53A3">
        <w:rPr>
          <w:rFonts w:asciiTheme="majorEastAsia" w:eastAsiaTheme="majorEastAsia" w:hAnsiTheme="majorEastAsia" w:hint="eastAsia"/>
          <w:b/>
          <w:bCs/>
          <w:sz w:val="28"/>
          <w:szCs w:val="32"/>
        </w:rPr>
        <w:t>附件1</w:t>
      </w:r>
    </w:p>
    <w:p w:rsidR="00AA53A3" w:rsidRPr="00AA53A3" w:rsidRDefault="00AA53A3" w:rsidP="00590A09">
      <w:pPr>
        <w:spacing w:after="100" w:afterAutospacing="1" w:line="600" w:lineRule="exact"/>
        <w:jc w:val="center"/>
        <w:rPr>
          <w:rFonts w:ascii="方正小标宋简体" w:eastAsia="方正小标宋简体" w:hAnsi="黑体" w:hint="eastAsia"/>
          <w:b/>
          <w:bCs/>
          <w:sz w:val="32"/>
          <w:szCs w:val="32"/>
        </w:rPr>
      </w:pPr>
      <w:r w:rsidRPr="00AA53A3">
        <w:rPr>
          <w:rFonts w:ascii="方正小标宋简体" w:eastAsia="方正小标宋简体" w:hAnsi="黑体" w:hint="eastAsia"/>
          <w:b/>
          <w:bCs/>
          <w:sz w:val="32"/>
          <w:szCs w:val="32"/>
        </w:rPr>
        <w:t>高层次人才引进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1559"/>
        <w:gridCol w:w="709"/>
        <w:gridCol w:w="709"/>
        <w:gridCol w:w="4677"/>
      </w:tblGrid>
      <w:tr w:rsidR="00AA53A3" w:rsidRPr="001A7D74" w:rsidTr="00AA53A3">
        <w:trPr>
          <w:trHeight w:val="840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用人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基本条件</w:t>
            </w:r>
          </w:p>
        </w:tc>
      </w:tr>
      <w:tr w:rsidR="00AA53A3" w:rsidRPr="001A7D74" w:rsidTr="00AA53A3">
        <w:trPr>
          <w:trHeight w:val="1920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大型铸锻件   材料研究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四川成都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1.博士研究生，</w:t>
            </w: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材料成型、材料学等相关专业；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2.“双一流”高校毕业，英语6级以上，具有良好的科研素养、热爱岗位工作；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3.具备较好的沟通协调能力、敬业精神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团队建设能力。</w:t>
            </w:r>
          </w:p>
        </w:tc>
      </w:tr>
      <w:tr w:rsidR="00AA53A3" w:rsidRPr="001A7D74" w:rsidTr="00AA53A3">
        <w:trPr>
          <w:trHeight w:val="1920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冶炼工艺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四川德阳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1.博士研究生，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冶金工程、钢铁冶金等相关专业；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2.</w:t>
            </w: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熟悉Procast、Fluent等软件，博士课题为炼钢工序流场、凝固等相关的数值模拟优先考虑；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3.具备较好的沟通协调能力、敬业精神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团队建设能力。</w:t>
            </w:r>
          </w:p>
        </w:tc>
      </w:tr>
      <w:tr w:rsidR="00AA53A3" w:rsidRPr="001A7D74" w:rsidTr="00AA53A3">
        <w:trPr>
          <w:trHeight w:val="3717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四川成都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1.博士研究生，机械制造及自动化、机械电子、机械工程等与智能制造相近专业；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2.具有机电液成套设备产品物联网组建、边缘计算、状态监测和故障诊断工作经验，熟悉数字信号采集和处理技术、物联网技术，熟悉实时数据库、关系数据库；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3.熟悉B/S架构软件开发，有Matlab、C#/C++、JAVA等多种软件开发经验；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4.具备较好的沟通协调能力、敬业精神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和团队建设能力；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5.工程系列中级及以上职称。</w:t>
            </w:r>
          </w:p>
        </w:tc>
      </w:tr>
      <w:tr w:rsidR="00AA53A3" w:rsidRPr="001A7D74" w:rsidTr="00AA53A3">
        <w:trPr>
          <w:trHeight w:val="4243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机械设计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四川成都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1.博士研究生，机械、工艺、冶金等相关专业优先；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2.具有10年及以上热模锻压力机模锻工艺岗位经验，熟悉掌握典型汽车模锻件锻造工艺，熟悉热模锻压力机生产线主机、辅机、自动化装置、热处理等设备的使用，能够根据锻件产品规划设计生产线，能够制定相应的模具、模座等工艺方案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3.有完整的热模锻压力机模锻生产工艺制定、改进、开发的技术能力；</w:t>
            </w:r>
          </w:p>
          <w:p w:rsidR="00AA53A3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4.具备较好的沟通协调能力、敬业精神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和团队建设能力；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5.工程系列中级及以上职称。</w:t>
            </w:r>
          </w:p>
        </w:tc>
      </w:tr>
      <w:tr w:rsidR="00CA78D8" w:rsidRPr="001A7D74" w:rsidTr="00CA78D8">
        <w:trPr>
          <w:trHeight w:val="55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CA78D8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用人</w:t>
            </w:r>
          </w:p>
          <w:p w:rsidR="00CA78D8" w:rsidRPr="00F456E1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A78D8" w:rsidRPr="00F456E1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78D8" w:rsidRPr="00F456E1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78D8" w:rsidRPr="00F456E1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工作地点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CA78D8" w:rsidRPr="00F456E1" w:rsidRDefault="00CA78D8" w:rsidP="00CA78D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基本条件</w:t>
            </w:r>
          </w:p>
        </w:tc>
      </w:tr>
      <w:tr w:rsidR="00AA53A3" w:rsidRPr="001A7D74" w:rsidTr="00AA53A3">
        <w:trPr>
          <w:trHeight w:val="6129"/>
          <w:jc w:val="center"/>
        </w:trPr>
        <w:tc>
          <w:tcPr>
            <w:tcW w:w="1135" w:type="dxa"/>
            <w:shd w:val="clear" w:color="auto" w:fill="auto"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二重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装备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轧钢工艺   工程师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四川成都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1.博士研究生，轧钢工艺等相关专业方向（工艺、冶金等相关专业优先）；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2.从事冶金先进技术研究8年以上（包含研究生课题研究）或在国内知名冶金企业从事板带（或中厚板）热轧工艺领域工作5年以上，具有3年以上工艺负责人岗位经验，有无头轧制及薄带铸轧轧制生产工艺经验者优先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3.有完整的板带（或中厚板）热轧生产工艺制定、改进、开发的技术能</w:t>
            </w:r>
            <w:bookmarkStart w:id="0" w:name="_GoBack"/>
            <w:bookmarkEnd w:id="0"/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力；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4.熟悉行业发展政策，对钢铁行业高质量发展所需的低碳、高效、节能、智能化、信息化等先进技术有所了解并就某一方向进行过研究；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5.获得国家冶金领域相关专业高级专业技术职称或从业证书者优先；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6.曾获得过冶金类国家及省部级科技类奖项者优先；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7.具备较好的沟通协调能力、敬业精神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团队建设能力。</w:t>
            </w:r>
          </w:p>
        </w:tc>
      </w:tr>
      <w:tr w:rsidR="00AA53A3" w:rsidRPr="001A7D74" w:rsidTr="00AA53A3">
        <w:trPr>
          <w:trHeight w:val="2481"/>
          <w:jc w:val="center"/>
        </w:trPr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AA53A3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万航</w:t>
            </w:r>
          </w:p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模锻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研发工程师（航空先进材料加工研究）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A53A3" w:rsidRPr="00F456E1" w:rsidRDefault="00AA53A3" w:rsidP="00A53A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F456E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四川德阳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1.2023年及2022年全日制应届博士研究生学历，材料工程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金属材料与热处理等相关专业；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2.参与从事过钛合金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铝合金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、</w:t>
            </w: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高强钢、变形高温合金等航空先进材料加工相关课题研究等；</w:t>
            </w:r>
          </w:p>
          <w:p w:rsidR="00AA53A3" w:rsidRPr="002C5A2A" w:rsidRDefault="00AA53A3" w:rsidP="00A53A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C5A2A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3.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具备较好的沟通协调能力、敬业精神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，以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及良好的职业道德</w:t>
            </w: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和</w:t>
            </w:r>
            <w:r w:rsidRPr="002C5A2A">
              <w:rPr>
                <w:rFonts w:ascii="仿宋_GB2312" w:eastAsia="仿宋_GB2312" w:hAnsi="宋体" w:cs="宋体" w:hint="eastAsia"/>
                <w:kern w:val="0"/>
                <w:szCs w:val="21"/>
              </w:rPr>
              <w:t>团队建设能力。</w:t>
            </w:r>
          </w:p>
        </w:tc>
      </w:tr>
    </w:tbl>
    <w:p w:rsidR="00AA53A3" w:rsidRDefault="00AA53A3" w:rsidP="00AA53A3">
      <w:pPr>
        <w:rPr>
          <w:rFonts w:ascii="仿宋_GB2312" w:eastAsia="仿宋_GB2312"/>
          <w:sz w:val="32"/>
          <w:szCs w:val="32"/>
        </w:rPr>
      </w:pPr>
    </w:p>
    <w:p w:rsidR="00AA53A3" w:rsidRDefault="00AA53A3" w:rsidP="00AA53A3">
      <w:pPr>
        <w:rPr>
          <w:rFonts w:ascii="仿宋_GB2312" w:eastAsia="仿宋_GB2312"/>
          <w:sz w:val="32"/>
          <w:szCs w:val="32"/>
        </w:rPr>
      </w:pPr>
    </w:p>
    <w:p w:rsidR="00AA53A3" w:rsidRDefault="00AA53A3" w:rsidP="00AA53A3">
      <w:pPr>
        <w:rPr>
          <w:rFonts w:ascii="仿宋_GB2312" w:eastAsia="仿宋_GB2312"/>
          <w:sz w:val="32"/>
          <w:szCs w:val="32"/>
        </w:rPr>
      </w:pPr>
    </w:p>
    <w:p w:rsidR="00632906" w:rsidRPr="00AA53A3" w:rsidRDefault="00632906"/>
    <w:sectPr w:rsidR="00632906" w:rsidRPr="00AA53A3" w:rsidSect="00590A09">
      <w:pgSz w:w="11906" w:h="16838"/>
      <w:pgMar w:top="1191" w:right="1701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BA7" w:rsidRDefault="001B3BA7" w:rsidP="00AA53A3">
      <w:r>
        <w:separator/>
      </w:r>
    </w:p>
  </w:endnote>
  <w:endnote w:type="continuationSeparator" w:id="0">
    <w:p w:rsidR="001B3BA7" w:rsidRDefault="001B3BA7" w:rsidP="00AA5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BA7" w:rsidRDefault="001B3BA7" w:rsidP="00AA53A3">
      <w:r>
        <w:separator/>
      </w:r>
    </w:p>
  </w:footnote>
  <w:footnote w:type="continuationSeparator" w:id="0">
    <w:p w:rsidR="001B3BA7" w:rsidRDefault="001B3BA7" w:rsidP="00AA5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4E"/>
    <w:rsid w:val="001B3BA7"/>
    <w:rsid w:val="00590A09"/>
    <w:rsid w:val="00632906"/>
    <w:rsid w:val="00AA53A3"/>
    <w:rsid w:val="00AD274E"/>
    <w:rsid w:val="00CA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54CA81-35BF-4AEA-9518-E3FD65E9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3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3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3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819CC-7D69-43A6-A50C-BB29AA08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刘跃</dc:creator>
  <cp:keywords/>
  <dc:description/>
  <cp:lastModifiedBy>刘跃</cp:lastModifiedBy>
  <cp:revision>3</cp:revision>
  <dcterms:created xsi:type="dcterms:W3CDTF">2023-02-20T08:06:00Z</dcterms:created>
  <dcterms:modified xsi:type="dcterms:W3CDTF">2023-02-20T08:09:00Z</dcterms:modified>
</cp:coreProperties>
</file>