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beforeAutospacing="0" w:afterAutospacing="0" w:line="500" w:lineRule="exact"/>
        <w:rPr>
          <w:rFonts w:hint="eastAsia" w:ascii="仿宋_GB2312" w:hAnsi="宋体" w:eastAsia="仿宋_GB2312" w:cs="仿宋_GB2312"/>
          <w:sz w:val="44"/>
          <w:szCs w:val="44"/>
        </w:rPr>
      </w:pPr>
      <w:r>
        <w:rPr>
          <w:rFonts w:hint="eastAsia" w:ascii="仿宋_GB2312" w:hAnsi="宋体" w:eastAsia="仿宋_GB2312" w:cs="仿宋_GB2312"/>
          <w:sz w:val="44"/>
          <w:szCs w:val="44"/>
        </w:rPr>
        <w:t xml:space="preserve">附件1：    </w:t>
      </w:r>
    </w:p>
    <w:p>
      <w:pPr>
        <w:pStyle w:val="3"/>
        <w:shd w:val="clear" w:color="auto" w:fill="FFFFFF"/>
        <w:adjustRightInd w:val="0"/>
        <w:snapToGrid w:val="0"/>
        <w:spacing w:beforeAutospacing="0" w:afterAutospacing="0" w:line="500" w:lineRule="exact"/>
        <w:jc w:val="center"/>
        <w:rPr>
          <w:rFonts w:hint="eastAsia" w:ascii="仿宋_GB2312" w:hAnsi="宋体" w:eastAsia="仿宋_GB2312" w:cs="仿宋_GB2312"/>
          <w:sz w:val="44"/>
          <w:szCs w:val="44"/>
        </w:rPr>
      </w:pPr>
      <w:r>
        <w:rPr>
          <w:rFonts w:hint="eastAsia" w:ascii="仿宋_GB2312" w:hAnsi="宋体" w:eastAsia="仿宋_GB2312" w:cs="仿宋_GB2312"/>
          <w:sz w:val="44"/>
          <w:szCs w:val="44"/>
        </w:rPr>
        <w:t>昆明</w:t>
      </w:r>
      <w:r>
        <w:rPr>
          <w:rFonts w:ascii="仿宋_GB2312" w:hAnsi="宋体" w:eastAsia="仿宋_GB2312" w:cs="仿宋_GB2312"/>
          <w:sz w:val="44"/>
          <w:szCs w:val="44"/>
        </w:rPr>
        <w:t>煤炭设计研究院</w:t>
      </w:r>
      <w:r>
        <w:rPr>
          <w:rFonts w:hint="eastAsia" w:ascii="仿宋_GB2312" w:hAnsi="宋体" w:eastAsia="仿宋_GB2312" w:cs="仿宋_GB2312"/>
          <w:sz w:val="44"/>
          <w:szCs w:val="44"/>
        </w:rPr>
        <w:t>2022年招聘计划表</w:t>
      </w:r>
    </w:p>
    <w:tbl>
      <w:tblPr>
        <w:tblStyle w:val="4"/>
        <w:tblW w:w="1333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18"/>
        <w:gridCol w:w="3609"/>
        <w:gridCol w:w="1441"/>
        <w:gridCol w:w="1875"/>
        <w:gridCol w:w="24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left="-146" w:leftChars="-50" w:right="-146" w:rightChars="-50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序号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left="-146" w:leftChars="-50" w:right="-146" w:rightChars="-50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招聘岗位</w:t>
            </w:r>
          </w:p>
        </w:tc>
        <w:tc>
          <w:tcPr>
            <w:tcW w:w="3609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left="-146" w:leftChars="-50" w:right="-146" w:rightChars="-50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专业要求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right="-146" w:rightChars="-50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招聘人数</w:t>
            </w:r>
          </w:p>
        </w:tc>
        <w:tc>
          <w:tcPr>
            <w:tcW w:w="1875" w:type="dxa"/>
            <w:tcBorders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left="-146" w:leftChars="-50" w:right="-146" w:rightChars="-50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招聘要求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设计人员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环境工程相关专业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1</w:t>
            </w:r>
          </w:p>
        </w:tc>
        <w:tc>
          <w:tcPr>
            <w:tcW w:w="1875" w:type="dxa"/>
            <w:tcBorders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校园招聘/应届</w:t>
            </w:r>
            <w:r>
              <w:rPr>
                <w:rFonts w:ascii="仿宋_GB2312" w:hAnsi="宋体" w:eastAsia="仿宋_GB2312" w:cs="仿宋_GB2312"/>
              </w:rPr>
              <w:t>毕业生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52" w:firstLineChars="10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1、全日制本科及以上学历的2022年应届毕业生，并能够在2022年6月底之前获得毕业证、学位证及相关证件。</w:t>
            </w:r>
          </w:p>
          <w:p>
            <w:pPr>
              <w:adjustRightInd w:val="0"/>
              <w:snapToGrid w:val="0"/>
              <w:spacing w:line="280" w:lineRule="exact"/>
              <w:ind w:firstLine="252" w:firstLineChars="10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2、在校所学专业均要求为初始专业。能熟练使用Office办公软件、AutoCAD制图软件，以及相关专业设计软件。</w:t>
            </w:r>
          </w:p>
          <w:p>
            <w:pPr>
              <w:adjustRightInd w:val="0"/>
              <w:snapToGrid w:val="0"/>
              <w:spacing w:line="280" w:lineRule="exact"/>
              <w:ind w:firstLine="252" w:firstLineChars="10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985、211大学、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硕士研究生、中共党员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毕业生优先。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设计人员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水土保持类相关专业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校园招聘/应届</w:t>
            </w:r>
            <w:r>
              <w:rPr>
                <w:rFonts w:ascii="仿宋_GB2312" w:hAnsi="宋体" w:eastAsia="仿宋_GB2312" w:cs="仿宋_GB2312"/>
              </w:rPr>
              <w:t>毕业生</w:t>
            </w:r>
          </w:p>
        </w:tc>
        <w:tc>
          <w:tcPr>
            <w:tcW w:w="241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设计人员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生态环境保护相关专业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校园招聘/应 届</w:t>
            </w:r>
            <w:r>
              <w:rPr>
                <w:rFonts w:ascii="仿宋_GB2312" w:hAnsi="宋体" w:eastAsia="仿宋_GB2312" w:cs="仿宋_GB2312"/>
              </w:rPr>
              <w:t>毕业生</w:t>
            </w:r>
          </w:p>
        </w:tc>
        <w:tc>
          <w:tcPr>
            <w:tcW w:w="241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设计人员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给排水工程相关专业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校园招聘/应届</w:t>
            </w:r>
            <w:r>
              <w:rPr>
                <w:rFonts w:ascii="仿宋_GB2312" w:hAnsi="宋体" w:eastAsia="仿宋_GB2312" w:cs="仿宋_GB2312"/>
              </w:rPr>
              <w:t>毕业生</w:t>
            </w:r>
          </w:p>
        </w:tc>
        <w:tc>
          <w:tcPr>
            <w:tcW w:w="241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设计人员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总图运输工程专业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校园招聘/应届</w:t>
            </w:r>
            <w:r>
              <w:rPr>
                <w:rFonts w:ascii="仿宋_GB2312" w:hAnsi="宋体" w:eastAsia="仿宋_GB2312" w:cs="仿宋_GB2312"/>
              </w:rPr>
              <w:t>毕业生</w:t>
            </w:r>
          </w:p>
        </w:tc>
        <w:tc>
          <w:tcPr>
            <w:tcW w:w="241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设计人员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电气自动化工程相关专业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校园招聘/应届</w:t>
            </w:r>
            <w:r>
              <w:rPr>
                <w:rFonts w:ascii="仿宋_GB2312" w:hAnsi="宋体" w:eastAsia="仿宋_GB2312" w:cs="仿宋_GB2312"/>
              </w:rPr>
              <w:t>毕业生</w:t>
            </w:r>
          </w:p>
        </w:tc>
        <w:tc>
          <w:tcPr>
            <w:tcW w:w="241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设计人员</w:t>
            </w:r>
          </w:p>
        </w:tc>
        <w:tc>
          <w:tcPr>
            <w:tcW w:w="3609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机械制造相关专业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校园招聘/应届</w:t>
            </w:r>
            <w:r>
              <w:rPr>
                <w:rFonts w:ascii="仿宋_GB2312" w:hAnsi="宋体" w:eastAsia="仿宋_GB2312" w:cs="仿宋_GB2312"/>
              </w:rPr>
              <w:t>毕业</w:t>
            </w:r>
            <w:r>
              <w:rPr>
                <w:rFonts w:hint="eastAsia" w:ascii="仿宋_GB2312" w:hAnsi="宋体" w:eastAsia="仿宋_GB2312" w:cs="仿宋_GB2312"/>
              </w:rPr>
              <w:t>生</w:t>
            </w:r>
          </w:p>
        </w:tc>
        <w:tc>
          <w:tcPr>
            <w:tcW w:w="241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567D2"/>
    <w:rsid w:val="2A95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6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spacing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2021-11-08T06:24:00Z</dcterms:created>
  <dc:creator>啊珊珊</dc:creator>
  <cp:lastModifiedBy>啊珊珊</cp:lastModifiedBy>
  <dcterms:modified xsi:type="dcterms:W3CDTF">2021-11-08T06:24:55Z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F08221E07ADB4E5189D19F41ECCF18BE</vt:lpwstr>
  </property>
</Properties>
</file>