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right="170"/>
        <w:jc w:val="left"/>
        <w:rPr>
          <w:rFonts w:asciiTheme="majorEastAsia" w:hAnsiTheme="majorEastAsia" w:eastAsiaTheme="majorEastAsia" w:cstheme="majorEastAsia"/>
          <w:spacing w:val="-8"/>
          <w:sz w:val="28"/>
          <w:szCs w:val="28"/>
        </w:rPr>
      </w:pPr>
      <w:r>
        <w:rPr>
          <w:rFonts w:hint="eastAsia" w:asciiTheme="majorEastAsia" w:hAnsiTheme="majorEastAsia" w:eastAsiaTheme="majorEastAsia" w:cstheme="majorEastAsia"/>
          <w:spacing w:val="-8"/>
          <w:sz w:val="28"/>
          <w:szCs w:val="28"/>
        </w:rPr>
        <w:t>附件：</w:t>
      </w:r>
    </w:p>
    <w:p>
      <w:pPr>
        <w:spacing w:line="400" w:lineRule="exact"/>
        <w:ind w:right="170"/>
        <w:jc w:val="center"/>
        <w:outlineLvl w:val="0"/>
        <w:rPr>
          <w:rFonts w:asciiTheme="majorEastAsia" w:hAnsiTheme="majorEastAsia" w:eastAsiaTheme="majorEastAsia" w:cstheme="majorEastAsia"/>
          <w:b/>
          <w:sz w:val="36"/>
          <w:szCs w:val="36"/>
        </w:rPr>
      </w:pPr>
      <w:bookmarkStart w:id="0" w:name="_GoBack"/>
      <w:r>
        <w:rPr>
          <w:rFonts w:hint="eastAsia" w:asciiTheme="majorEastAsia" w:hAnsiTheme="majorEastAsia" w:eastAsiaTheme="majorEastAsia" w:cstheme="majorEastAsia"/>
          <w:b/>
          <w:sz w:val="36"/>
          <w:szCs w:val="36"/>
        </w:rPr>
        <w:t>产品技术部岗位一览表</w:t>
      </w:r>
    </w:p>
    <w:bookmarkEnd w:id="0"/>
    <w:tbl>
      <w:tblPr>
        <w:tblStyle w:val="3"/>
        <w:tblW w:w="14624" w:type="dxa"/>
        <w:tblInd w:w="0" w:type="dxa"/>
        <w:tblLayout w:type="fixed"/>
        <w:tblCellMar>
          <w:top w:w="15" w:type="dxa"/>
          <w:left w:w="15" w:type="dxa"/>
          <w:bottom w:w="15" w:type="dxa"/>
          <w:right w:w="15" w:type="dxa"/>
        </w:tblCellMar>
      </w:tblPr>
      <w:tblGrid>
        <w:gridCol w:w="441"/>
        <w:gridCol w:w="1134"/>
        <w:gridCol w:w="558"/>
        <w:gridCol w:w="1001"/>
        <w:gridCol w:w="5103"/>
        <w:gridCol w:w="6387"/>
      </w:tblGrid>
      <w:tr>
        <w:tblPrEx>
          <w:tblLayout w:type="fixed"/>
          <w:tblCellMar>
            <w:top w:w="15" w:type="dxa"/>
            <w:left w:w="15" w:type="dxa"/>
            <w:bottom w:w="15" w:type="dxa"/>
            <w:right w:w="15" w:type="dxa"/>
          </w:tblCellMar>
        </w:tblPrEx>
        <w:trPr>
          <w:trHeight w:val="420" w:hRule="atLeast"/>
          <w:tblHeader/>
        </w:trPr>
        <w:tc>
          <w:tcPr>
            <w:tcW w:w="441" w:type="dxa"/>
            <w:tcBorders>
              <w:top w:val="single" w:color="000000" w:sz="4" w:space="0"/>
              <w:left w:val="single" w:color="000000" w:sz="4" w:space="0"/>
              <w:bottom w:val="single" w:color="000000" w:sz="4" w:space="0"/>
              <w:right w:val="single" w:color="000000" w:sz="4" w:space="0"/>
            </w:tcBorders>
            <w:shd w:val="clear" w:color="auto" w:fill="5B9BD5"/>
            <w:vAlign w:val="center"/>
          </w:tcPr>
          <w:p>
            <w:pPr>
              <w:widowControl/>
              <w:spacing w:line="240" w:lineRule="exact"/>
              <w:jc w:val="center"/>
              <w:textAlignment w:val="center"/>
              <w:rPr>
                <w:rFonts w:ascii="宋体" w:hAnsi="宋体" w:eastAsia="宋体" w:cs="宋体"/>
                <w:b/>
                <w:color w:val="FFFFFF"/>
                <w:szCs w:val="21"/>
              </w:rPr>
            </w:pPr>
            <w:r>
              <w:rPr>
                <w:rFonts w:ascii="宋体" w:hAnsi="宋体" w:eastAsia="宋体" w:cs="宋体"/>
                <w:b/>
                <w:color w:val="FFFFFF"/>
                <w:szCs w:val="21"/>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5B9BD5"/>
            <w:vAlign w:val="center"/>
          </w:tcPr>
          <w:p>
            <w:pPr>
              <w:widowControl/>
              <w:spacing w:line="240" w:lineRule="exact"/>
              <w:jc w:val="center"/>
              <w:textAlignment w:val="center"/>
              <w:rPr>
                <w:rFonts w:ascii="宋体" w:hAnsi="宋体" w:eastAsia="宋体" w:cs="宋体"/>
                <w:b/>
                <w:color w:val="FFFFFF"/>
                <w:szCs w:val="21"/>
              </w:rPr>
            </w:pPr>
            <w:r>
              <w:rPr>
                <w:rFonts w:hint="eastAsia" w:ascii="宋体" w:hAnsi="宋体" w:eastAsia="宋体" w:cs="宋体"/>
                <w:b/>
                <w:color w:val="FFFFFF"/>
                <w:kern w:val="0"/>
                <w:szCs w:val="21"/>
                <w:lang w:bidi="ar"/>
              </w:rPr>
              <w:t>岗位</w:t>
            </w:r>
          </w:p>
        </w:tc>
        <w:tc>
          <w:tcPr>
            <w:tcW w:w="558" w:type="dxa"/>
            <w:tcBorders>
              <w:top w:val="single" w:color="000000" w:sz="4" w:space="0"/>
              <w:left w:val="single" w:color="000000" w:sz="4" w:space="0"/>
              <w:bottom w:val="single" w:color="000000" w:sz="4" w:space="0"/>
              <w:right w:val="single" w:color="000000" w:sz="4" w:space="0"/>
            </w:tcBorders>
            <w:shd w:val="clear" w:color="auto" w:fill="5B9BD5"/>
            <w:vAlign w:val="center"/>
          </w:tcPr>
          <w:p>
            <w:pPr>
              <w:widowControl/>
              <w:spacing w:line="240" w:lineRule="exact"/>
              <w:jc w:val="center"/>
              <w:textAlignment w:val="center"/>
              <w:rPr>
                <w:rFonts w:ascii="宋体" w:hAnsi="宋体" w:eastAsia="宋体" w:cs="宋体"/>
                <w:b/>
                <w:szCs w:val="21"/>
              </w:rPr>
            </w:pPr>
            <w:r>
              <w:rPr>
                <w:rFonts w:hint="eastAsia" w:ascii="宋体" w:hAnsi="宋体" w:eastAsia="宋体" w:cs="宋体"/>
                <w:b/>
                <w:color w:val="FFFFFF" w:themeColor="background1"/>
                <w:kern w:val="0"/>
                <w:szCs w:val="21"/>
                <w:lang w:bidi="ar"/>
                <w14:textFill>
                  <w14:solidFill>
                    <w14:schemeClr w14:val="bg1"/>
                  </w14:solidFill>
                </w14:textFill>
              </w:rPr>
              <w:t>编制</w:t>
            </w:r>
            <w:r>
              <w:rPr>
                <w:rFonts w:hint="eastAsia" w:ascii="宋体" w:hAnsi="宋体" w:eastAsia="宋体" w:cs="宋体"/>
                <w:b/>
                <w:color w:val="FFFFFF" w:themeColor="background1"/>
                <w:kern w:val="0"/>
                <w:szCs w:val="21"/>
                <w:lang w:bidi="ar"/>
                <w14:textFill>
                  <w14:solidFill>
                    <w14:schemeClr w14:val="bg1"/>
                  </w14:solidFill>
                </w14:textFill>
              </w:rPr>
              <w:br w:type="textWrapping"/>
            </w:r>
            <w:r>
              <w:rPr>
                <w:rFonts w:hint="eastAsia" w:ascii="宋体" w:hAnsi="宋体" w:eastAsia="宋体" w:cs="宋体"/>
                <w:b/>
                <w:color w:val="FFFFFF" w:themeColor="background1"/>
                <w:kern w:val="0"/>
                <w:szCs w:val="21"/>
                <w:lang w:bidi="ar"/>
                <w14:textFill>
                  <w14:solidFill>
                    <w14:schemeClr w14:val="bg1"/>
                  </w14:solidFill>
                </w14:textFill>
              </w:rPr>
              <w:t>人数</w:t>
            </w:r>
          </w:p>
        </w:tc>
        <w:tc>
          <w:tcPr>
            <w:tcW w:w="1001" w:type="dxa"/>
            <w:tcBorders>
              <w:top w:val="single" w:color="000000" w:sz="4" w:space="0"/>
              <w:left w:val="single" w:color="000000" w:sz="4" w:space="0"/>
              <w:bottom w:val="single" w:color="000000" w:sz="4" w:space="0"/>
              <w:right w:val="single" w:color="000000" w:sz="4" w:space="0"/>
            </w:tcBorders>
            <w:shd w:val="clear" w:color="auto" w:fill="5B9BD5"/>
            <w:vAlign w:val="center"/>
          </w:tcPr>
          <w:p>
            <w:pPr>
              <w:widowControl/>
              <w:spacing w:line="240" w:lineRule="exact"/>
              <w:jc w:val="center"/>
              <w:textAlignment w:val="center"/>
              <w:rPr>
                <w:rFonts w:ascii="宋体" w:hAnsi="宋体" w:eastAsia="宋体" w:cs="宋体"/>
                <w:b/>
                <w:color w:val="FFFFFF"/>
                <w:szCs w:val="21"/>
              </w:rPr>
            </w:pPr>
            <w:r>
              <w:rPr>
                <w:rFonts w:hint="eastAsia" w:ascii="宋体" w:hAnsi="宋体" w:eastAsia="宋体" w:cs="宋体"/>
                <w:b/>
                <w:color w:val="FFFFFF"/>
                <w:kern w:val="0"/>
                <w:szCs w:val="21"/>
                <w:lang w:bidi="ar"/>
              </w:rPr>
              <w:t>专业要求</w:t>
            </w:r>
          </w:p>
        </w:tc>
        <w:tc>
          <w:tcPr>
            <w:tcW w:w="5103" w:type="dxa"/>
            <w:tcBorders>
              <w:top w:val="single" w:color="000000" w:sz="4" w:space="0"/>
              <w:left w:val="single" w:color="000000" w:sz="4" w:space="0"/>
              <w:bottom w:val="single" w:color="000000" w:sz="4" w:space="0"/>
              <w:right w:val="single" w:color="000000" w:sz="4" w:space="0"/>
            </w:tcBorders>
            <w:shd w:val="clear" w:color="auto" w:fill="5B9BD5"/>
            <w:vAlign w:val="center"/>
          </w:tcPr>
          <w:p>
            <w:pPr>
              <w:widowControl/>
              <w:spacing w:line="240" w:lineRule="exact"/>
              <w:jc w:val="center"/>
              <w:textAlignment w:val="center"/>
              <w:rPr>
                <w:rFonts w:ascii="宋体" w:hAnsi="宋体" w:eastAsia="宋体" w:cs="宋体"/>
                <w:b/>
                <w:color w:val="FFFFFF"/>
                <w:szCs w:val="21"/>
              </w:rPr>
            </w:pPr>
            <w:r>
              <w:rPr>
                <w:rFonts w:hint="eastAsia" w:ascii="宋体" w:hAnsi="宋体" w:eastAsia="宋体" w:cs="宋体"/>
                <w:b/>
                <w:color w:val="FFFFFF"/>
                <w:kern w:val="0"/>
                <w:szCs w:val="21"/>
                <w:lang w:bidi="ar"/>
              </w:rPr>
              <w:t>任职要求</w:t>
            </w:r>
          </w:p>
        </w:tc>
        <w:tc>
          <w:tcPr>
            <w:tcW w:w="6387" w:type="dxa"/>
            <w:tcBorders>
              <w:top w:val="single" w:color="000000" w:sz="4" w:space="0"/>
              <w:left w:val="single" w:color="000000" w:sz="4" w:space="0"/>
              <w:bottom w:val="single" w:color="000000" w:sz="4" w:space="0"/>
              <w:right w:val="single" w:color="000000" w:sz="4" w:space="0"/>
            </w:tcBorders>
            <w:shd w:val="clear" w:color="auto" w:fill="5B9BD5"/>
            <w:vAlign w:val="center"/>
          </w:tcPr>
          <w:p>
            <w:pPr>
              <w:widowControl/>
              <w:spacing w:line="240" w:lineRule="exact"/>
              <w:jc w:val="center"/>
              <w:textAlignment w:val="center"/>
              <w:rPr>
                <w:rFonts w:ascii="宋体" w:hAnsi="宋体" w:eastAsia="宋体" w:cs="宋体"/>
                <w:b/>
                <w:color w:val="FFFFFF"/>
                <w:szCs w:val="21"/>
              </w:rPr>
            </w:pPr>
            <w:r>
              <w:rPr>
                <w:rFonts w:hint="eastAsia" w:ascii="宋体" w:hAnsi="宋体" w:eastAsia="宋体" w:cs="宋体"/>
                <w:b/>
                <w:color w:val="FFFFFF"/>
                <w:kern w:val="0"/>
                <w:szCs w:val="21"/>
                <w:lang w:bidi="ar"/>
              </w:rPr>
              <w:t>岗位职责</w:t>
            </w:r>
          </w:p>
        </w:tc>
      </w:tr>
      <w:tr>
        <w:tblPrEx>
          <w:tblLayout w:type="fixed"/>
          <w:tblCellMar>
            <w:top w:w="15" w:type="dxa"/>
            <w:left w:w="15" w:type="dxa"/>
            <w:bottom w:w="15" w:type="dxa"/>
            <w:right w:w="15" w:type="dxa"/>
          </w:tblCellMar>
        </w:tblPrEx>
        <w:trPr>
          <w:trHeight w:val="378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Theme="minorEastAsia" w:hAnsiTheme="minorEastAsia"/>
                <w:szCs w:val="21"/>
              </w:rPr>
            </w:pPr>
            <w:r>
              <w:rPr>
                <w:rFonts w:hint="eastAsia" w:asciiTheme="minorEastAsia" w:hAnsiTheme="minorEastAsia"/>
                <w:szCs w:val="21"/>
              </w:rPr>
              <w:t>规划及体系建设岗</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Theme="minorEastAsia" w:hAnsiTheme="minorEastAsia"/>
                <w:szCs w:val="21"/>
              </w:rPr>
            </w:pPr>
            <w:r>
              <w:rPr>
                <w:rFonts w:hint="eastAsia" w:asciiTheme="minorEastAsia" w:hAnsiTheme="minorEastAsia"/>
                <w:szCs w:val="21"/>
              </w:rPr>
              <w:t>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left"/>
              <w:rPr>
                <w:rFonts w:asciiTheme="minorEastAsia" w:hAnsiTheme="minorEastAsia"/>
                <w:szCs w:val="21"/>
              </w:rPr>
            </w:pPr>
            <w:r>
              <w:rPr>
                <w:rFonts w:hint="eastAsia" w:asciiTheme="minorEastAsia" w:hAnsiTheme="minorEastAsia"/>
                <w:szCs w:val="21"/>
              </w:rPr>
              <w:t>药学、临床医学、化学、生物学等相关专业</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left"/>
              <w:rPr>
                <w:rFonts w:asciiTheme="minorEastAsia" w:hAnsiTheme="minorEastAsia"/>
                <w:szCs w:val="21"/>
              </w:rPr>
            </w:pPr>
            <w:r>
              <w:rPr>
                <w:rFonts w:hint="eastAsia" w:asciiTheme="minorEastAsia" w:hAnsiTheme="minorEastAsia"/>
                <w:szCs w:val="21"/>
              </w:rPr>
              <w:t>1.硕士研究生及以上学历。</w:t>
            </w:r>
          </w:p>
          <w:p>
            <w:pPr>
              <w:spacing w:line="360" w:lineRule="exact"/>
              <w:jc w:val="left"/>
              <w:rPr>
                <w:rFonts w:asciiTheme="minorEastAsia" w:hAnsiTheme="minorEastAsia"/>
                <w:szCs w:val="21"/>
              </w:rPr>
            </w:pPr>
            <w:r>
              <w:rPr>
                <w:rFonts w:hint="eastAsia" w:asciiTheme="minorEastAsia" w:hAnsiTheme="minorEastAsia"/>
                <w:szCs w:val="21"/>
              </w:rPr>
              <w:t>2.具备5年以上产品规划、药物研发、基础研究或临床研究相关工作经验。</w:t>
            </w:r>
          </w:p>
          <w:p>
            <w:pPr>
              <w:spacing w:line="360" w:lineRule="exact"/>
              <w:jc w:val="left"/>
              <w:rPr>
                <w:rFonts w:asciiTheme="minorEastAsia" w:hAnsiTheme="minorEastAsia"/>
                <w:szCs w:val="21"/>
              </w:rPr>
            </w:pPr>
            <w:r>
              <w:rPr>
                <w:rFonts w:hint="eastAsia" w:cs="Times New Roman" w:asciiTheme="minorEastAsia" w:hAnsiTheme="minorEastAsia" w:eastAsiaTheme="minorEastAsia"/>
                <w:kern w:val="2"/>
                <w:sz w:val="21"/>
                <w:szCs w:val="21"/>
                <w:lang w:val="en-US" w:eastAsia="zh-CN" w:bidi="ar-SA"/>
              </w:rPr>
              <w:t>3.政治素质好，深入学习贯彻习近平新时代中国特色社会主义思想，增强“四个意识”，坚定“四个自信”，做到“两个维护”，在思想上政治上行动上同以习近平同志为核心的党中央保持高度一致，保证党的基本理论、基本路线、基本方略全面贯彻执行，立志投身企业的改革发展党建各项事业。</w:t>
            </w:r>
          </w:p>
          <w:p>
            <w:pPr>
              <w:spacing w:line="360" w:lineRule="exact"/>
              <w:jc w:val="left"/>
              <w:rPr>
                <w:rFonts w:asciiTheme="minorEastAsia" w:hAnsiTheme="minorEastAsia"/>
                <w:szCs w:val="21"/>
              </w:rPr>
            </w:pPr>
            <w:r>
              <w:rPr>
                <w:rFonts w:hint="eastAsia" w:asciiTheme="minorEastAsia" w:hAnsiTheme="minorEastAsia"/>
                <w:szCs w:val="21"/>
              </w:rPr>
              <w:t>4.有较好的心理素质、高度的责任感和良好的团队合作精神；具备较强的逻辑思维及文字表达能力，较强的沟通能力和语言表达能力；具有良好的中、英文医学资料查询、分析总结、撰写能力。</w:t>
            </w:r>
          </w:p>
          <w:p>
            <w:pPr>
              <w:spacing w:line="360" w:lineRule="exact"/>
              <w:jc w:val="left"/>
              <w:rPr>
                <w:rFonts w:asciiTheme="minorEastAsia" w:hAnsiTheme="minorEastAsia"/>
                <w:szCs w:val="21"/>
              </w:rPr>
            </w:pPr>
            <w:r>
              <w:rPr>
                <w:rFonts w:hint="eastAsia" w:asciiTheme="minorEastAsia" w:hAnsiTheme="minorEastAsia"/>
                <w:szCs w:val="21"/>
              </w:rPr>
              <w:t>5.精通产品研发知识和市场营销知识，掌握产品规划知识和研发管理知识；对行业发展趋势和客户需求具有敏锐的洞察力和较强的宏观综合判断分析能力。</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left"/>
              <w:rPr>
                <w:rFonts w:asciiTheme="minorEastAsia" w:hAnsiTheme="minorEastAsia"/>
                <w:szCs w:val="21"/>
              </w:rPr>
            </w:pPr>
            <w:r>
              <w:rPr>
                <w:rFonts w:hint="eastAsia" w:asciiTheme="minorEastAsia" w:hAnsiTheme="minorEastAsia"/>
                <w:szCs w:val="21"/>
              </w:rPr>
              <w:t>1.</w:t>
            </w:r>
            <w:r>
              <w:rPr>
                <w:rFonts w:hint="eastAsia" w:asciiTheme="minorEastAsia" w:hAnsiTheme="minorEastAsia"/>
                <w:b/>
                <w:szCs w:val="21"/>
              </w:rPr>
              <w:t>产品技术规划计划：</w:t>
            </w:r>
            <w:r>
              <w:rPr>
                <w:rFonts w:hint="eastAsia" w:asciiTheme="minorEastAsia" w:hAnsiTheme="minorEastAsia"/>
                <w:szCs w:val="21"/>
              </w:rPr>
              <w:t>基于市场调研分析，关注国内外产品、技术及研发前沿动态，组织制定公司产品研发、技术开发方面的规划与年度计划。</w:t>
            </w:r>
          </w:p>
          <w:p>
            <w:pPr>
              <w:spacing w:line="360" w:lineRule="exact"/>
              <w:jc w:val="left"/>
              <w:rPr>
                <w:rFonts w:asciiTheme="minorEastAsia" w:hAnsiTheme="minorEastAsia"/>
                <w:szCs w:val="21"/>
              </w:rPr>
            </w:pPr>
            <w:r>
              <w:rPr>
                <w:rFonts w:hint="eastAsia" w:asciiTheme="minorEastAsia" w:hAnsiTheme="minorEastAsia"/>
                <w:szCs w:val="21"/>
              </w:rPr>
              <w:t>2.</w:t>
            </w:r>
            <w:r>
              <w:rPr>
                <w:rFonts w:hint="eastAsia" w:asciiTheme="minorEastAsia" w:hAnsiTheme="minorEastAsia"/>
                <w:b/>
                <w:szCs w:val="21"/>
              </w:rPr>
              <w:t>产品线战略布局：</w:t>
            </w:r>
            <w:r>
              <w:rPr>
                <w:rFonts w:hint="eastAsia" w:asciiTheme="minorEastAsia" w:hAnsiTheme="minorEastAsia"/>
                <w:szCs w:val="21"/>
              </w:rPr>
              <w:t>负责对公司未来产品线战略布局进行分析和研究，明确产品研发和技术开发方向，优化产品结构。</w:t>
            </w:r>
          </w:p>
          <w:p>
            <w:pPr>
              <w:spacing w:line="360" w:lineRule="exact"/>
              <w:jc w:val="left"/>
              <w:rPr>
                <w:rFonts w:asciiTheme="minorEastAsia" w:hAnsiTheme="minorEastAsia"/>
                <w:szCs w:val="21"/>
              </w:rPr>
            </w:pPr>
            <w:r>
              <w:rPr>
                <w:rFonts w:hint="eastAsia" w:asciiTheme="minorEastAsia" w:hAnsiTheme="minorEastAsia"/>
                <w:szCs w:val="21"/>
              </w:rPr>
              <w:t>3.</w:t>
            </w:r>
            <w:r>
              <w:rPr>
                <w:rFonts w:hint="eastAsia" w:asciiTheme="minorEastAsia" w:hAnsiTheme="minorEastAsia"/>
                <w:b/>
                <w:szCs w:val="21"/>
              </w:rPr>
              <w:t>研发体系建设：</w:t>
            </w:r>
            <w:r>
              <w:rPr>
                <w:rFonts w:hint="eastAsia" w:asciiTheme="minorEastAsia" w:hAnsiTheme="minorEastAsia"/>
                <w:szCs w:val="21"/>
              </w:rPr>
              <w:t>围绕药品研发和生产、医疗器械产品设计及生产，建立公司产品研发体系和研发平台，提升公司研发能力。</w:t>
            </w:r>
          </w:p>
          <w:p>
            <w:pPr>
              <w:spacing w:line="360" w:lineRule="exact"/>
              <w:jc w:val="left"/>
              <w:rPr>
                <w:rFonts w:asciiTheme="minorEastAsia" w:hAnsiTheme="minorEastAsia"/>
                <w:szCs w:val="21"/>
              </w:rPr>
            </w:pPr>
            <w:r>
              <w:rPr>
                <w:rFonts w:hint="eastAsia" w:asciiTheme="minorEastAsia" w:hAnsiTheme="minorEastAsia"/>
                <w:szCs w:val="21"/>
              </w:rPr>
              <w:t>4.</w:t>
            </w:r>
            <w:r>
              <w:rPr>
                <w:rFonts w:hint="eastAsia" w:asciiTheme="minorEastAsia" w:hAnsiTheme="minorEastAsia"/>
                <w:b/>
                <w:szCs w:val="21"/>
              </w:rPr>
              <w:t>技术开发体系建设：</w:t>
            </w:r>
            <w:r>
              <w:rPr>
                <w:rFonts w:hint="eastAsia" w:asciiTheme="minorEastAsia" w:hAnsiTheme="minorEastAsia"/>
                <w:szCs w:val="21"/>
              </w:rPr>
              <w:t>建立完善公司技术开发体系，推动公司技术进步。</w:t>
            </w:r>
          </w:p>
          <w:p>
            <w:pPr>
              <w:spacing w:line="360" w:lineRule="exact"/>
              <w:jc w:val="left"/>
              <w:rPr>
                <w:rFonts w:asciiTheme="minorEastAsia" w:hAnsiTheme="minorEastAsia"/>
                <w:szCs w:val="21"/>
              </w:rPr>
            </w:pPr>
            <w:r>
              <w:rPr>
                <w:rFonts w:hint="eastAsia" w:asciiTheme="minorEastAsia" w:hAnsiTheme="minorEastAsia"/>
                <w:szCs w:val="21"/>
              </w:rPr>
              <w:t>5.完成领导交办的其他工作。</w:t>
            </w:r>
          </w:p>
        </w:tc>
      </w:tr>
      <w:tr>
        <w:tblPrEx>
          <w:tblLayout w:type="fixed"/>
          <w:tblCellMar>
            <w:top w:w="15" w:type="dxa"/>
            <w:left w:w="15" w:type="dxa"/>
            <w:bottom w:w="15" w:type="dxa"/>
            <w:right w:w="15" w:type="dxa"/>
          </w:tblCellMar>
        </w:tblPrEx>
        <w:trPr>
          <w:trHeight w:val="3849"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Theme="minorEastAsia" w:hAnsiTheme="minorEastAsia"/>
                <w:szCs w:val="21"/>
              </w:rPr>
            </w:pPr>
            <w:r>
              <w:rPr>
                <w:rFonts w:hint="eastAsia" w:asciiTheme="minorEastAsia" w:hAnsiTheme="minorEastAsia"/>
                <w:szCs w:val="21"/>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Theme="minorEastAsia" w:hAnsiTheme="minorEastAsia"/>
                <w:szCs w:val="21"/>
              </w:rPr>
            </w:pPr>
            <w:r>
              <w:rPr>
                <w:rFonts w:hint="eastAsia" w:asciiTheme="minorEastAsia" w:hAnsiTheme="minorEastAsia"/>
                <w:szCs w:val="21"/>
              </w:rPr>
              <w:t>对外合作岗</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Theme="minorEastAsia" w:hAnsiTheme="minorEastAsia"/>
                <w:szCs w:val="21"/>
              </w:rPr>
            </w:pPr>
            <w:r>
              <w:rPr>
                <w:rFonts w:hint="eastAsia" w:asciiTheme="minorEastAsia" w:hAnsiTheme="minorEastAsia"/>
                <w:szCs w:val="21"/>
              </w:rPr>
              <w:t>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left"/>
              <w:rPr>
                <w:rFonts w:asciiTheme="minorEastAsia" w:hAnsiTheme="minorEastAsia"/>
                <w:szCs w:val="21"/>
              </w:rPr>
            </w:pPr>
            <w:r>
              <w:rPr>
                <w:rFonts w:hint="eastAsia" w:asciiTheme="minorEastAsia" w:hAnsiTheme="minorEastAsia"/>
                <w:szCs w:val="21"/>
              </w:rPr>
              <w:t>药学、临床医学、化学、生物学等相关专业</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Theme="minorEastAsia" w:hAnsiTheme="minorEastAsia"/>
                <w:szCs w:val="21"/>
              </w:rPr>
            </w:pPr>
            <w:r>
              <w:rPr>
                <w:rFonts w:hint="eastAsia" w:asciiTheme="minorEastAsia" w:hAnsiTheme="minorEastAsia"/>
                <w:szCs w:val="21"/>
              </w:rPr>
              <w:t>1.大学本科及以上学历。</w:t>
            </w:r>
          </w:p>
          <w:p>
            <w:pPr>
              <w:spacing w:line="320" w:lineRule="exact"/>
              <w:jc w:val="left"/>
              <w:rPr>
                <w:rFonts w:asciiTheme="minorEastAsia" w:hAnsiTheme="minorEastAsia"/>
                <w:szCs w:val="21"/>
              </w:rPr>
            </w:pPr>
            <w:r>
              <w:rPr>
                <w:rFonts w:hint="eastAsia" w:asciiTheme="minorEastAsia" w:hAnsiTheme="minorEastAsia"/>
                <w:szCs w:val="21"/>
              </w:rPr>
              <w:t>2.具备3年以上医药行业BD相关经验。</w:t>
            </w:r>
          </w:p>
          <w:p>
            <w:pPr>
              <w:spacing w:line="360" w:lineRule="exact"/>
              <w:jc w:val="left"/>
              <w:rPr>
                <w:rFonts w:asciiTheme="minorEastAsia" w:hAnsiTheme="minorEastAsia"/>
                <w:szCs w:val="21"/>
              </w:rPr>
            </w:pPr>
            <w:r>
              <w:rPr>
                <w:rFonts w:hint="eastAsia" w:asciiTheme="minorEastAsia" w:hAnsiTheme="minorEastAsia"/>
                <w:szCs w:val="21"/>
              </w:rPr>
              <w:t>3</w:t>
            </w:r>
            <w:r>
              <w:rPr>
                <w:rFonts w:hint="eastAsia" w:asciiTheme="minorEastAsia" w:hAnsiTheme="minorEastAsia"/>
                <w:szCs w:val="21"/>
                <w:lang w:eastAsia="zh-CN"/>
              </w:rPr>
              <w:t>.</w:t>
            </w:r>
            <w:r>
              <w:rPr>
                <w:rFonts w:hint="eastAsia" w:cs="Times New Roman" w:asciiTheme="minorEastAsia" w:hAnsiTheme="minorEastAsia" w:eastAsiaTheme="minorEastAsia"/>
                <w:kern w:val="2"/>
                <w:sz w:val="21"/>
                <w:szCs w:val="21"/>
                <w:lang w:val="en-US" w:eastAsia="zh-CN" w:bidi="ar-SA"/>
              </w:rPr>
              <w:t>政治素质好，深入学习贯彻习近平新时代中国特色社会主义思想，增强“四个意识”，坚定“四个自信”，做到“两个维护”，在思想上政治上行动上同以习近平同志为核心的党中央保持高度一致，保证党的基本理论、基本路线、基本方略全面贯彻执行，立志投身企业的改革发展党建各项事业。</w:t>
            </w:r>
          </w:p>
          <w:p>
            <w:pPr>
              <w:spacing w:line="320" w:lineRule="exact"/>
              <w:jc w:val="left"/>
              <w:rPr>
                <w:rFonts w:asciiTheme="minorEastAsia" w:hAnsiTheme="minorEastAsia"/>
                <w:szCs w:val="21"/>
              </w:rPr>
            </w:pPr>
            <w:r>
              <w:rPr>
                <w:rFonts w:hint="eastAsia" w:asciiTheme="minorEastAsia" w:hAnsiTheme="minorEastAsia"/>
                <w:szCs w:val="21"/>
              </w:rPr>
              <w:t>4.工作积极主动，有强烈的责任心和职业操守；有较强的组织、协调、沟通和谈判能力。</w:t>
            </w:r>
          </w:p>
          <w:p>
            <w:pPr>
              <w:spacing w:line="320" w:lineRule="exact"/>
              <w:jc w:val="left"/>
              <w:rPr>
                <w:rFonts w:asciiTheme="minorEastAsia" w:hAnsiTheme="minorEastAsia"/>
                <w:szCs w:val="21"/>
              </w:rPr>
            </w:pPr>
            <w:r>
              <w:rPr>
                <w:rFonts w:hint="eastAsia" w:asciiTheme="minorEastAsia" w:hAnsiTheme="minorEastAsia"/>
                <w:szCs w:val="21"/>
              </w:rPr>
              <w:t>5.了解目前医药技术市场，熟悉医药行业的现状和发展趋势，在医药行业有较强的人脉关系和交际网；有商务谈判以及合同洽谈的经验和能力；具备一定的投资评价知识和财务管理知识；有较强的市场感知能力和良好的渠道客户关系管理能力。</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left"/>
              <w:rPr>
                <w:rFonts w:asciiTheme="minorEastAsia" w:hAnsiTheme="minorEastAsia"/>
                <w:szCs w:val="21"/>
              </w:rPr>
            </w:pPr>
            <w:r>
              <w:rPr>
                <w:rFonts w:hint="eastAsia" w:asciiTheme="minorEastAsia" w:hAnsiTheme="minorEastAsia"/>
                <w:szCs w:val="21"/>
              </w:rPr>
              <w:t>1.</w:t>
            </w:r>
            <w:r>
              <w:rPr>
                <w:rFonts w:hint="eastAsia" w:asciiTheme="minorEastAsia" w:hAnsiTheme="minorEastAsia"/>
                <w:b/>
                <w:bCs/>
                <w:szCs w:val="21"/>
              </w:rPr>
              <w:t>产品技术引进：</w:t>
            </w:r>
            <w:r>
              <w:rPr>
                <w:rFonts w:hint="eastAsia" w:asciiTheme="minorEastAsia" w:hAnsiTheme="minorEastAsia"/>
                <w:szCs w:val="21"/>
              </w:rPr>
              <w:t>负责公司产品及技术引进，参与研发和产品技术投资项目谈判，负责研发项目收并购及合作合同的起草、沟通及申报。</w:t>
            </w:r>
          </w:p>
          <w:p>
            <w:pPr>
              <w:spacing w:line="340" w:lineRule="exact"/>
              <w:jc w:val="left"/>
              <w:rPr>
                <w:rFonts w:asciiTheme="minorEastAsia" w:hAnsiTheme="minorEastAsia"/>
                <w:szCs w:val="21"/>
              </w:rPr>
            </w:pPr>
            <w:r>
              <w:rPr>
                <w:rFonts w:hint="eastAsia" w:asciiTheme="minorEastAsia" w:hAnsiTheme="minorEastAsia"/>
                <w:bCs/>
                <w:szCs w:val="21"/>
              </w:rPr>
              <w:t>2.</w:t>
            </w:r>
            <w:r>
              <w:rPr>
                <w:rFonts w:hint="eastAsia" w:asciiTheme="minorEastAsia" w:hAnsiTheme="minorEastAsia"/>
                <w:b/>
                <w:bCs/>
                <w:szCs w:val="21"/>
              </w:rPr>
              <w:t>产品技术合作：</w:t>
            </w:r>
            <w:r>
              <w:rPr>
                <w:rFonts w:hint="eastAsia" w:asciiTheme="minorEastAsia" w:hAnsiTheme="minorEastAsia"/>
                <w:szCs w:val="21"/>
              </w:rPr>
              <w:t>对国内研究单位及其在研项目进行调研，寻找符合公司发展的相关产品及资源合作机会，推动产品技术合作。</w:t>
            </w:r>
          </w:p>
          <w:p>
            <w:pPr>
              <w:spacing w:line="340" w:lineRule="exact"/>
              <w:jc w:val="left"/>
              <w:rPr>
                <w:rFonts w:asciiTheme="minorEastAsia" w:hAnsiTheme="minorEastAsia"/>
                <w:szCs w:val="21"/>
              </w:rPr>
            </w:pPr>
            <w:r>
              <w:rPr>
                <w:rFonts w:hint="eastAsia" w:asciiTheme="minorEastAsia" w:hAnsiTheme="minorEastAsia"/>
                <w:szCs w:val="21"/>
              </w:rPr>
              <w:t>3.</w:t>
            </w:r>
            <w:r>
              <w:rPr>
                <w:rFonts w:hint="eastAsia" w:asciiTheme="minorEastAsia" w:hAnsiTheme="minorEastAsia"/>
                <w:b/>
                <w:bCs/>
                <w:szCs w:val="21"/>
              </w:rPr>
              <w:t>研发项目立项及可行性研究管理：</w:t>
            </w:r>
            <w:r>
              <w:rPr>
                <w:rFonts w:hint="eastAsia" w:asciiTheme="minorEastAsia" w:hAnsiTheme="minorEastAsia"/>
                <w:szCs w:val="21"/>
              </w:rPr>
              <w:t>对符合公司发展规划的潜在产品技术资源、品种及器械研发项目进行调研、筛选，形成立项及可行性研究报告。</w:t>
            </w:r>
          </w:p>
          <w:p>
            <w:pPr>
              <w:spacing w:line="340" w:lineRule="exact"/>
              <w:jc w:val="left"/>
              <w:rPr>
                <w:rFonts w:asciiTheme="minorEastAsia" w:hAnsiTheme="minorEastAsia"/>
                <w:szCs w:val="21"/>
              </w:rPr>
            </w:pPr>
            <w:r>
              <w:rPr>
                <w:rFonts w:hint="eastAsia" w:asciiTheme="minorEastAsia" w:hAnsiTheme="minorEastAsia"/>
                <w:szCs w:val="21"/>
              </w:rPr>
              <w:t>4.</w:t>
            </w:r>
            <w:r>
              <w:rPr>
                <w:rFonts w:hint="eastAsia" w:asciiTheme="minorEastAsia" w:hAnsiTheme="minorEastAsia"/>
                <w:b/>
                <w:bCs/>
                <w:szCs w:val="21"/>
              </w:rPr>
              <w:t>专家库管理：</w:t>
            </w:r>
            <w:r>
              <w:rPr>
                <w:rFonts w:hint="eastAsia" w:asciiTheme="minorEastAsia" w:hAnsiTheme="minorEastAsia"/>
                <w:szCs w:val="21"/>
              </w:rPr>
              <w:t>负责公司外部专家库的建立及管理。</w:t>
            </w:r>
          </w:p>
          <w:p>
            <w:pPr>
              <w:spacing w:line="340" w:lineRule="exact"/>
              <w:jc w:val="left"/>
              <w:rPr>
                <w:rFonts w:asciiTheme="minorEastAsia" w:hAnsiTheme="minorEastAsia"/>
                <w:szCs w:val="21"/>
              </w:rPr>
            </w:pPr>
            <w:r>
              <w:rPr>
                <w:rFonts w:hint="eastAsia" w:asciiTheme="minorEastAsia" w:hAnsiTheme="minorEastAsia"/>
                <w:szCs w:val="21"/>
              </w:rPr>
              <w:t>5.负责产品技术投资分析工作。</w:t>
            </w:r>
          </w:p>
          <w:p>
            <w:pPr>
              <w:spacing w:line="340" w:lineRule="exact"/>
              <w:jc w:val="left"/>
              <w:rPr>
                <w:rFonts w:asciiTheme="minorEastAsia" w:hAnsiTheme="minorEastAsia"/>
                <w:szCs w:val="21"/>
              </w:rPr>
            </w:pPr>
            <w:r>
              <w:rPr>
                <w:rFonts w:hint="eastAsia" w:asciiTheme="minorEastAsia" w:hAnsiTheme="minorEastAsia"/>
                <w:szCs w:val="21"/>
              </w:rPr>
              <w:t>6.完成领导交办的其他工作。</w:t>
            </w:r>
          </w:p>
        </w:tc>
      </w:tr>
      <w:tr>
        <w:tblPrEx>
          <w:tblLayout w:type="fixed"/>
          <w:tblCellMar>
            <w:top w:w="15" w:type="dxa"/>
            <w:left w:w="15" w:type="dxa"/>
            <w:bottom w:w="15" w:type="dxa"/>
            <w:right w:w="15" w:type="dxa"/>
          </w:tblCellMar>
        </w:tblPrEx>
        <w:trPr>
          <w:trHeight w:val="4133"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Theme="minorEastAsia" w:hAnsiTheme="minorEastAsia"/>
                <w:szCs w:val="21"/>
              </w:rPr>
            </w:pPr>
            <w:r>
              <w:rPr>
                <w:rFonts w:hint="eastAsia" w:asciiTheme="minorEastAsia" w:hAnsiTheme="minorEastAsia"/>
                <w:szCs w:val="21"/>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Theme="minorEastAsia" w:hAnsiTheme="minorEastAsia"/>
                <w:szCs w:val="21"/>
              </w:rPr>
            </w:pPr>
            <w:r>
              <w:rPr>
                <w:rFonts w:hint="eastAsia" w:asciiTheme="minorEastAsia" w:hAnsiTheme="minorEastAsia"/>
                <w:szCs w:val="21"/>
              </w:rPr>
              <w:t>流程管控岗</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Theme="minorEastAsia" w:hAnsiTheme="minorEastAsia"/>
                <w:szCs w:val="21"/>
              </w:rPr>
            </w:pPr>
            <w:r>
              <w:rPr>
                <w:rFonts w:hint="eastAsia" w:asciiTheme="minorEastAsia" w:hAnsiTheme="minorEastAsia"/>
                <w:szCs w:val="21"/>
              </w:rPr>
              <w:t>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left"/>
              <w:rPr>
                <w:rFonts w:asciiTheme="minorEastAsia" w:hAnsiTheme="minorEastAsia"/>
                <w:szCs w:val="21"/>
              </w:rPr>
            </w:pPr>
            <w:r>
              <w:rPr>
                <w:rFonts w:hint="eastAsia" w:asciiTheme="minorEastAsia" w:hAnsiTheme="minorEastAsia"/>
                <w:szCs w:val="21"/>
              </w:rPr>
              <w:t>药学、化学、生物学、项目管理等相关专业</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Theme="minorEastAsia" w:hAnsiTheme="minorEastAsia"/>
                <w:szCs w:val="21"/>
              </w:rPr>
            </w:pPr>
            <w:r>
              <w:rPr>
                <w:rFonts w:hint="eastAsia" w:asciiTheme="minorEastAsia" w:hAnsiTheme="minorEastAsia"/>
                <w:szCs w:val="21"/>
              </w:rPr>
              <w:t>1.大学本科及以上学历。</w:t>
            </w:r>
          </w:p>
          <w:p>
            <w:pPr>
              <w:spacing w:line="320" w:lineRule="exact"/>
              <w:jc w:val="left"/>
              <w:rPr>
                <w:rFonts w:asciiTheme="minorEastAsia" w:hAnsiTheme="minorEastAsia"/>
                <w:szCs w:val="21"/>
              </w:rPr>
            </w:pPr>
            <w:r>
              <w:rPr>
                <w:rFonts w:hint="eastAsia" w:asciiTheme="minorEastAsia" w:hAnsiTheme="minorEastAsia"/>
                <w:szCs w:val="21"/>
              </w:rPr>
              <w:t>2.具备3年以上医药行业研发项目管理、工艺技术管理等相关经验。</w:t>
            </w:r>
          </w:p>
          <w:p>
            <w:pPr>
              <w:spacing w:line="360" w:lineRule="exact"/>
              <w:jc w:val="left"/>
              <w:rPr>
                <w:rFonts w:asciiTheme="minorEastAsia" w:hAnsiTheme="minorEastAsia"/>
                <w:szCs w:val="21"/>
              </w:rPr>
            </w:pPr>
            <w:r>
              <w:rPr>
                <w:rFonts w:hint="eastAsia" w:asciiTheme="minorEastAsia" w:hAnsiTheme="minorEastAsia"/>
                <w:szCs w:val="21"/>
              </w:rPr>
              <w:t>3.</w:t>
            </w:r>
            <w:r>
              <w:rPr>
                <w:rFonts w:hint="eastAsia" w:cs="Times New Roman" w:asciiTheme="minorEastAsia" w:hAnsiTheme="minorEastAsia" w:eastAsiaTheme="minorEastAsia"/>
                <w:kern w:val="2"/>
                <w:sz w:val="21"/>
                <w:szCs w:val="21"/>
                <w:lang w:val="en-US" w:eastAsia="zh-CN" w:bidi="ar-SA"/>
              </w:rPr>
              <w:t>政治素质好，深入学习贯彻习近平新时代中国特色社会主义思想，增强“四个意识”，坚定“四个自信”，做到“两个维护”，在思想上政治上行动上同以习近平同志为核心的党中央保持高度一致，保证党的基本理论、基本路线、基本方略全面贯彻执行，立志投身企业的改革发展党建各项事业。</w:t>
            </w:r>
          </w:p>
          <w:p>
            <w:pPr>
              <w:spacing w:line="320" w:lineRule="exact"/>
              <w:jc w:val="left"/>
              <w:rPr>
                <w:rFonts w:asciiTheme="minorEastAsia" w:hAnsiTheme="minorEastAsia"/>
                <w:szCs w:val="21"/>
              </w:rPr>
            </w:pPr>
            <w:r>
              <w:rPr>
                <w:rFonts w:hint="eastAsia" w:asciiTheme="minorEastAsia" w:hAnsiTheme="minorEastAsia"/>
                <w:szCs w:val="21"/>
              </w:rPr>
              <w:t>4.责任心强，有较强的团队协作意识和创新精神；具备良好的分析、沟通、协调及表达能力。</w:t>
            </w:r>
          </w:p>
          <w:p>
            <w:pPr>
              <w:spacing w:line="320" w:lineRule="exact"/>
              <w:jc w:val="left"/>
              <w:rPr>
                <w:rFonts w:asciiTheme="minorEastAsia" w:hAnsiTheme="minorEastAsia"/>
                <w:szCs w:val="21"/>
              </w:rPr>
            </w:pPr>
            <w:r>
              <w:rPr>
                <w:rFonts w:hint="eastAsia" w:asciiTheme="minorEastAsia" w:hAnsiTheme="minorEastAsia"/>
                <w:szCs w:val="21"/>
              </w:rPr>
              <w:t>5.熟悉医药行业相关法规政策；擅长通过流程优化提高项目执行效率；熟练运用Office办公软件、Project等项目管理工具；熟悉GMP体系管理要素及生产工艺流程设计、智能化应用、技术质量管理。</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left"/>
              <w:rPr>
                <w:rFonts w:asciiTheme="minorEastAsia" w:hAnsiTheme="minorEastAsia"/>
                <w:szCs w:val="21"/>
              </w:rPr>
            </w:pPr>
            <w:r>
              <w:rPr>
                <w:rFonts w:hint="eastAsia" w:asciiTheme="minorEastAsia" w:hAnsiTheme="minorEastAsia"/>
                <w:szCs w:val="21"/>
              </w:rPr>
              <w:t>1.</w:t>
            </w:r>
            <w:r>
              <w:rPr>
                <w:rFonts w:hint="eastAsia" w:asciiTheme="minorEastAsia" w:hAnsiTheme="minorEastAsia"/>
                <w:b/>
                <w:szCs w:val="21"/>
              </w:rPr>
              <w:t>工艺技术改进：</w:t>
            </w:r>
            <w:r>
              <w:rPr>
                <w:rFonts w:hint="eastAsia" w:asciiTheme="minorEastAsia" w:hAnsiTheme="minorEastAsia"/>
                <w:szCs w:val="21"/>
              </w:rPr>
              <w:t>负责工艺技术改进，提高工艺质量和生产效率，提升生产线工艺技术智能化应用水平，降低生产成本。</w:t>
            </w:r>
          </w:p>
          <w:p>
            <w:pPr>
              <w:spacing w:line="340" w:lineRule="exact"/>
              <w:jc w:val="left"/>
              <w:rPr>
                <w:rFonts w:asciiTheme="minorEastAsia" w:hAnsiTheme="minorEastAsia"/>
                <w:szCs w:val="21"/>
              </w:rPr>
            </w:pPr>
            <w:r>
              <w:rPr>
                <w:rFonts w:hint="eastAsia" w:asciiTheme="minorEastAsia" w:hAnsiTheme="minorEastAsia"/>
                <w:szCs w:val="21"/>
              </w:rPr>
              <w:t>2.</w:t>
            </w:r>
            <w:r>
              <w:rPr>
                <w:rFonts w:hint="eastAsia" w:asciiTheme="minorEastAsia" w:hAnsiTheme="minorEastAsia"/>
                <w:b/>
                <w:szCs w:val="21"/>
              </w:rPr>
              <w:t>研发项目审核申报：</w:t>
            </w:r>
            <w:r>
              <w:rPr>
                <w:rFonts w:hint="eastAsia" w:asciiTheme="minorEastAsia" w:hAnsiTheme="minorEastAsia"/>
                <w:szCs w:val="21"/>
              </w:rPr>
              <w:t>负责公司研发项目的审核和申报。</w:t>
            </w:r>
          </w:p>
          <w:p>
            <w:pPr>
              <w:spacing w:line="340" w:lineRule="exact"/>
              <w:jc w:val="left"/>
              <w:rPr>
                <w:rFonts w:asciiTheme="minorEastAsia" w:hAnsiTheme="minorEastAsia"/>
                <w:szCs w:val="21"/>
              </w:rPr>
            </w:pPr>
            <w:r>
              <w:rPr>
                <w:rFonts w:hint="eastAsia" w:asciiTheme="minorEastAsia" w:hAnsiTheme="minorEastAsia"/>
                <w:szCs w:val="21"/>
              </w:rPr>
              <w:t>3.</w:t>
            </w:r>
            <w:r>
              <w:rPr>
                <w:rFonts w:hint="eastAsia" w:asciiTheme="minorEastAsia" w:hAnsiTheme="minorEastAsia"/>
                <w:b/>
                <w:szCs w:val="21"/>
              </w:rPr>
              <w:t>研发项目流程管控：</w:t>
            </w:r>
            <w:r>
              <w:rPr>
                <w:rFonts w:hint="eastAsia" w:asciiTheme="minorEastAsia" w:hAnsiTheme="minorEastAsia"/>
                <w:szCs w:val="21"/>
              </w:rPr>
              <w:t>根据公司批准的研发计划，对研发项目全程跟踪，包括项目进度、预算等。</w:t>
            </w:r>
          </w:p>
          <w:p>
            <w:pPr>
              <w:spacing w:line="340" w:lineRule="exact"/>
              <w:jc w:val="left"/>
              <w:rPr>
                <w:rFonts w:asciiTheme="minorEastAsia" w:hAnsiTheme="minorEastAsia"/>
                <w:szCs w:val="21"/>
              </w:rPr>
            </w:pPr>
            <w:r>
              <w:rPr>
                <w:rFonts w:hint="eastAsia" w:asciiTheme="minorEastAsia" w:hAnsiTheme="minorEastAsia"/>
                <w:szCs w:val="21"/>
              </w:rPr>
              <w:t>4.</w:t>
            </w:r>
            <w:r>
              <w:rPr>
                <w:rFonts w:hint="eastAsia" w:asciiTheme="minorEastAsia" w:hAnsiTheme="minorEastAsia"/>
                <w:b/>
                <w:szCs w:val="21"/>
              </w:rPr>
              <w:t>研发项目总结及科研数据统计：</w:t>
            </w:r>
            <w:r>
              <w:rPr>
                <w:rFonts w:hint="eastAsia" w:asciiTheme="minorEastAsia" w:hAnsiTheme="minorEastAsia"/>
                <w:szCs w:val="21"/>
              </w:rPr>
              <w:t>负责研发项目总结分析，形成项目管理报表，负责科研数据统计填报。</w:t>
            </w:r>
          </w:p>
          <w:p>
            <w:pPr>
              <w:spacing w:line="340" w:lineRule="exact"/>
              <w:jc w:val="left"/>
              <w:rPr>
                <w:rFonts w:asciiTheme="minorEastAsia" w:hAnsiTheme="minorEastAsia"/>
                <w:szCs w:val="21"/>
              </w:rPr>
            </w:pPr>
            <w:r>
              <w:rPr>
                <w:rFonts w:hint="eastAsia" w:asciiTheme="minorEastAsia" w:hAnsiTheme="minorEastAsia"/>
                <w:szCs w:val="21"/>
              </w:rPr>
              <w:t>5.</w:t>
            </w:r>
            <w:r>
              <w:rPr>
                <w:rFonts w:hint="eastAsia" w:asciiTheme="minorEastAsia" w:hAnsiTheme="minorEastAsia"/>
                <w:b/>
                <w:szCs w:val="21"/>
              </w:rPr>
              <w:t>产品注册政策分析：</w:t>
            </w:r>
            <w:r>
              <w:rPr>
                <w:rFonts w:hint="eastAsia" w:asciiTheme="minorEastAsia" w:hAnsiTheme="minorEastAsia"/>
                <w:szCs w:val="21"/>
              </w:rPr>
              <w:t>负责跟进有关药品注册政策的变化，及时跟进药监部门和相关政府部门发布的政策、法规、指导原则等信息。</w:t>
            </w:r>
          </w:p>
          <w:p>
            <w:pPr>
              <w:spacing w:line="340" w:lineRule="exact"/>
              <w:jc w:val="left"/>
              <w:rPr>
                <w:rFonts w:asciiTheme="minorEastAsia" w:hAnsiTheme="minorEastAsia"/>
                <w:szCs w:val="21"/>
              </w:rPr>
            </w:pPr>
            <w:r>
              <w:rPr>
                <w:rFonts w:hint="eastAsia" w:asciiTheme="minorEastAsia" w:hAnsiTheme="minorEastAsia"/>
                <w:szCs w:val="21"/>
              </w:rPr>
              <w:t>6.</w:t>
            </w:r>
            <w:r>
              <w:rPr>
                <w:rFonts w:hint="eastAsia" w:asciiTheme="minorEastAsia" w:hAnsiTheme="minorEastAsia"/>
                <w:b/>
                <w:szCs w:val="21"/>
              </w:rPr>
              <w:t>产品注册管理：</w:t>
            </w:r>
            <w:r>
              <w:rPr>
                <w:rFonts w:hint="eastAsia" w:asciiTheme="minorEastAsia" w:hAnsiTheme="minorEastAsia"/>
                <w:szCs w:val="21"/>
              </w:rPr>
              <w:t>组织申报产品注册工作，指导监控注册进展</w:t>
            </w:r>
          </w:p>
          <w:p>
            <w:pPr>
              <w:spacing w:line="340" w:lineRule="exact"/>
              <w:jc w:val="left"/>
              <w:rPr>
                <w:rFonts w:asciiTheme="minorEastAsia" w:hAnsiTheme="minorEastAsia"/>
                <w:szCs w:val="21"/>
              </w:rPr>
            </w:pPr>
            <w:r>
              <w:rPr>
                <w:rFonts w:hint="eastAsia" w:asciiTheme="minorEastAsia" w:hAnsiTheme="minorEastAsia"/>
                <w:szCs w:val="21"/>
              </w:rPr>
              <w:t>7.完成领导交办的其他工作。</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363BF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cs="Times New Roman" w:eastAsiaTheme="minorEastAsia"/>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zhangqi</dc:creator>
  <cp:lastModifiedBy>zhangqi</cp:lastModifiedBy>
  <dcterms:modified xsi:type="dcterms:W3CDTF">2020-08-26T06:19:05Z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