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right="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链接：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right="0"/>
        <w:jc w:val="both"/>
        <w:textAlignment w:val="auto"/>
        <w:outlineLvl w:val="9"/>
        <w:rPr>
          <w:rFonts w:hint="eastAsia" w:ascii="宋体" w:hAnsi="宋体"/>
          <w:b/>
          <w:color w:val="000000"/>
          <w:sz w:val="36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right="0"/>
        <w:jc w:val="center"/>
        <w:textAlignment w:val="auto"/>
        <w:outlineLvl w:val="9"/>
        <w:rPr>
          <w:rFonts w:hint="eastAsia" w:ascii="黑体" w:hAnsi="宋体" w:cs="黑体" w:eastAsiaTheme="minorEastAsia"/>
          <w:b/>
          <w:bCs w:val="0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/>
          <w:b/>
          <w:bCs w:val="0"/>
          <w:color w:val="000000"/>
          <w:sz w:val="36"/>
        </w:rPr>
        <w:t>第十二届中国特色社会主义论坛征文</w:t>
      </w:r>
      <w:r>
        <w:rPr>
          <w:rFonts w:hint="eastAsia" w:ascii="宋体" w:hAnsi="宋体"/>
          <w:b/>
          <w:bCs w:val="0"/>
          <w:color w:val="000000"/>
          <w:sz w:val="36"/>
          <w:lang w:eastAsia="zh-CN"/>
        </w:rPr>
        <w:t>具体要求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一、征文主题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1.马克思主义政治经济学暨习近平国有企业治理思想研究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2.新时代国有企业党建理论研究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  <w:lang w:val="en-US" w:eastAsia="zh-CN" w:bidi="ar"/>
        </w:rPr>
        <w:t>二、内容要求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1.作者可围绕征文主题，结合学习马克思主义政治经济学、习近平关于国有企业改革发展和党建重要论述，就国有企业改革发展过程中重大问题进行研究，提出建设性意见。文章内容可包括问题分析、学术探讨、政策建议、经验介绍等类型，应做到观点鲜明、论述严谨、格式规范，具有较高的理论水平或应用价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2.征文字数，一般不少于3000字，不超过5000字，附200字左右的内容摘要、关键词和作者简介、联系方式、通讯地址、邮编和Email地址等，注释采用尾注，附参考文献，并不得涉密及不宜公开的内部信息。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3.征文报送时间截止于2018年9月14日（星期五），请将征文电子版一起报送guoqidangjian2018@163.com邮箱（论文word文档名为论文名+单位和作者），过期不予受理。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4.国务院国资委新闻中心将组织专家对征集论文进行评审，对入选的论文将编印论文集，同时邀请部分入选论文作者参加本次论坛并作交流发言。具体参会事宜待论文评审后另行通知。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>三、格式要求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1.论文标题采用二号黑体粗体，居中，一般不超过20字；副标题采用三号仿宋体加粗；作者在标题下方，作者名采用四号楷体，多个作者间空一格，作者简介请用脚注形式排版于文章首页。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2.摘要采用五号楷体；关键字采用五号楷体，以“；”间隔。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3.正文采用五号宋体；一级标题采用四号黑体居中；二级标题采用五号宋体。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4.参考文献字样采取五号黑体；文献采用小五号宋体，用方括号加数字编序。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>四、有关要求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1.参与作品如有违反国家法律、行政法规、部门规章的情形，参与者将承担一切不利后果，同时主办方将保留由此造成负面影响而进行维权的权利。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2.主办方尊重并保障参与作品的著作权，因参与人的原因所造成的著作权纠纷由参与人自行解决。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3.所有参与作品的版权均归原版权所有人所有，主办方无意的署名遗漏情形可以获得免责。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4.所有参与作品应为未发表作品，谢绝一稿多投，如有发现，主办方将会取消其参评资格。如作者有其他用途，需提前告知主办方。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5.凡参加活动者即视为授权主办单位拥有该作品的使用权，主办单位将参与作品用于宣传以及与本次活动相关的评选、宣传等时，不支付任何费用；作品刊登至本论坛相关刊物及其它出版物时，将视情况给予稿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6.本次活动最终解释权归国务院国资委新闻中心所有。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 xml:space="preserve">    五、联系方式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征文办公室：国务院国资委新闻中心外联处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联系人：魏庆 崔锋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联系电话：010-64471295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邮箱：guoqidangjian2018@163.com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                           国务院国资委新闻中心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60" w:lineRule="atLeast"/>
        <w:ind w:left="0" w:right="0"/>
        <w:jc w:val="both"/>
        <w:textAlignment w:val="auto"/>
        <w:outlineLvl w:val="9"/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 xml:space="preserve">                                  2018年7月4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000000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atLeast"/>
        <w:textAlignment w:val="auto"/>
        <w:outlineLvl w:val="9"/>
      </w:pPr>
    </w:p>
    <w:sectPr>
      <w:footerReference r:id="rId3" w:type="default"/>
      <w:pgSz w:w="11906" w:h="16838"/>
      <w:pgMar w:top="1587" w:right="1417" w:bottom="158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41205E"/>
    <w:rsid w:val="6B556E29"/>
    <w:rsid w:val="6D535020"/>
    <w:rsid w:val="73264AFC"/>
    <w:rsid w:val="7DC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1016</Words>
  <Characters>1114</Characters>
  <Lines>1</Lines>
  <Paragraphs>1</Paragraphs>
  <TotalTime>36</TotalTime>
  <ScaleCrop>false</ScaleCrop>
  <LinksUpToDate>false</LinksUpToDate>
  <CharactersWithSpaces>1228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2018-07-02T07:55:00Z</dcterms:created>
  <dc:creator>Lenovo</dc:creator>
  <cp:lastModifiedBy>Lenovo</cp:lastModifiedBy>
  <cp:lastPrinted>2018-07-02T08:23:00Z</cp:lastPrinted>
  <dcterms:modified xsi:type="dcterms:W3CDTF">2018-07-04T07:09:32Z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