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 xml:space="preserve">附表1      </w:t>
      </w:r>
    </w:p>
    <w:p>
      <w:pPr>
        <w:spacing w:line="360" w:lineRule="auto"/>
        <w:jc w:val="center"/>
        <w:rPr>
          <w:rFonts w:hint="eastAsia"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企业集团层面风险管理</w:t>
      </w:r>
      <w:r>
        <w:rPr>
          <w:rFonts w:hint="eastAsia" w:ascii="仿宋" w:hAnsi="仿宋" w:eastAsia="仿宋"/>
          <w:b/>
          <w:bCs/>
          <w:sz w:val="32"/>
          <w:szCs w:val="32"/>
          <w:lang w:eastAsia="zh-CN"/>
        </w:rPr>
        <w:t>工作开展</w:t>
      </w:r>
      <w:r>
        <w:rPr>
          <w:rFonts w:hint="eastAsia" w:ascii="仿宋" w:hAnsi="仿宋" w:eastAsia="仿宋"/>
          <w:b/>
          <w:bCs/>
          <w:sz w:val="32"/>
          <w:szCs w:val="32"/>
        </w:rPr>
        <w:t>情况统计表</w:t>
      </w:r>
    </w:p>
    <w:p>
      <w:pPr>
        <w:spacing w:line="360" w:lineRule="auto"/>
        <w:jc w:val="center"/>
        <w:rPr>
          <w:rFonts w:hint="eastAsia" w:ascii="仿宋_GB2312" w:hAnsi="仿宋_GB2312" w:eastAsia="仿宋_GB2312"/>
          <w:sz w:val="28"/>
          <w:szCs w:val="28"/>
        </w:rPr>
      </w:pPr>
      <w:r>
        <w:rPr>
          <w:rFonts w:hint="eastAsia" w:ascii="仿宋_GB2312" w:hAnsi="仿宋_GB2312" w:eastAsia="仿宋_GB2312"/>
          <w:sz w:val="28"/>
          <w:szCs w:val="28"/>
        </w:rPr>
        <w:t>（截至2018年底）</w:t>
      </w:r>
    </w:p>
    <w:tbl>
      <w:tblPr>
        <w:tblStyle w:val="5"/>
        <w:tblW w:w="96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3"/>
        <w:gridCol w:w="6461"/>
        <w:gridCol w:w="574"/>
        <w:gridCol w:w="570"/>
        <w:gridCol w:w="1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6461" w:type="dxa"/>
            <w:vAlign w:val="top"/>
          </w:tcPr>
          <w:p>
            <w:pPr>
              <w:spacing w:line="360" w:lineRule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风险管理工作开展事项</w:t>
            </w:r>
          </w:p>
        </w:tc>
        <w:tc>
          <w:tcPr>
            <w:tcW w:w="574" w:type="dxa"/>
            <w:vAlign w:val="top"/>
          </w:tcPr>
          <w:p>
            <w:pPr>
              <w:spacing w:line="360" w:lineRule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是</w:t>
            </w:r>
          </w:p>
        </w:tc>
        <w:tc>
          <w:tcPr>
            <w:tcW w:w="570" w:type="dxa"/>
            <w:vAlign w:val="top"/>
          </w:tcPr>
          <w:p>
            <w:pPr>
              <w:spacing w:line="360" w:lineRule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否</w:t>
            </w:r>
          </w:p>
        </w:tc>
        <w:tc>
          <w:tcPr>
            <w:tcW w:w="1416" w:type="dxa"/>
            <w:vAlign w:val="top"/>
          </w:tcPr>
          <w:p>
            <w:pPr>
              <w:spacing w:line="360" w:lineRule="auto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59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61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董事会是否下设风险管理相关委员会（若选是，请填写具体名称）</w:t>
            </w:r>
          </w:p>
        </w:tc>
        <w:tc>
          <w:tcPr>
            <w:tcW w:w="574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70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461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董事会是否定期听取风险管理工作/专项重大风险汇报（若选是，请填写具体频次）</w:t>
            </w:r>
          </w:p>
        </w:tc>
        <w:tc>
          <w:tcPr>
            <w:tcW w:w="574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70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461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董事会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是否对上一年的风险管理工作开展情况进行评价</w:t>
            </w:r>
          </w:p>
        </w:tc>
        <w:tc>
          <w:tcPr>
            <w:tcW w:w="574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70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461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集团风险管理部门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是否有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专项风险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管理事项</w:t>
            </w:r>
          </w:p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若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选是，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请加以说明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574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70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6461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是否制定风险管理制度</w:t>
            </w:r>
          </w:p>
        </w:tc>
        <w:tc>
          <w:tcPr>
            <w:tcW w:w="574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70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461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是否制定本企业风险事件等级标准</w:t>
            </w:r>
          </w:p>
        </w:tc>
        <w:tc>
          <w:tcPr>
            <w:tcW w:w="574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70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6461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是否建立各部门各层级风险信息报送机制</w:t>
            </w:r>
          </w:p>
        </w:tc>
        <w:tc>
          <w:tcPr>
            <w:tcW w:w="574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70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6461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风险管理工作是否纳入业绩考核体系（若选是，请填写在业绩考核中的比例）</w:t>
            </w:r>
          </w:p>
        </w:tc>
        <w:tc>
          <w:tcPr>
            <w:tcW w:w="574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70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6461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是否针对专项风险，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在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集团层面开展检查工作（若选是，请填写主要情况，具体见附件5）</w:t>
            </w:r>
          </w:p>
        </w:tc>
        <w:tc>
          <w:tcPr>
            <w:tcW w:w="574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70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0</w:t>
            </w:r>
          </w:p>
        </w:tc>
        <w:tc>
          <w:tcPr>
            <w:tcW w:w="6461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在进行重大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经营事项决策前，是否进行风险评估（若选是，请填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评估形式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）</w:t>
            </w:r>
          </w:p>
        </w:tc>
        <w:tc>
          <w:tcPr>
            <w:tcW w:w="574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70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6461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是否在业务部门配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备专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、兼职风险管理人员或联络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员（若选是，请填写集团层面及一级子企业风险管理专、兼职人员人数）</w:t>
            </w:r>
          </w:p>
        </w:tc>
        <w:tc>
          <w:tcPr>
            <w:tcW w:w="574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70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6461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集团总部是否设置首席风险官</w:t>
            </w:r>
          </w:p>
        </w:tc>
        <w:tc>
          <w:tcPr>
            <w:tcW w:w="574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70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646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一级子企业是否设置了首席风险官（若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选是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，请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加以说明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）</w:t>
            </w:r>
          </w:p>
        </w:tc>
        <w:tc>
          <w:tcPr>
            <w:tcW w:w="574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70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6461" w:type="dxa"/>
            <w:vAlign w:val="top"/>
          </w:tcPr>
          <w:p>
            <w:pPr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是否在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重要业务领域建立关键风险指标（若选是，请在备注中加以列举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简要说明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  <w:lang w:eastAsia="zh-CN"/>
              </w:rPr>
              <w:t>指标区间及实时在线监控情况</w:t>
            </w:r>
            <w:r>
              <w:rPr>
                <w:rFonts w:hint="eastAsia" w:ascii="仿宋_GB2312" w:hAnsi="仿宋_GB2312" w:eastAsia="仿宋_GB2312"/>
                <w:color w:val="auto"/>
                <w:sz w:val="28"/>
                <w:szCs w:val="28"/>
              </w:rPr>
              <w:t>）</w:t>
            </w:r>
          </w:p>
        </w:tc>
        <w:tc>
          <w:tcPr>
            <w:tcW w:w="574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70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6461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是否已建立风险管理信息系统（若选是，请继续填写以下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2题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574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70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1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6461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风险管理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信息</w:t>
            </w:r>
            <w:r>
              <w:rPr>
                <w:rFonts w:hint="eastAsia" w:ascii="仿宋_GB2312" w:hAnsi="仿宋_GB2312" w:eastAsia="仿宋_GB2312"/>
                <w:sz w:val="28"/>
                <w:szCs w:val="28"/>
              </w:rPr>
              <w:t>系统是否与主要业务系统对接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（若选是，请列举业务名称）</w:t>
            </w:r>
          </w:p>
        </w:tc>
        <w:tc>
          <w:tcPr>
            <w:tcW w:w="574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70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593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6461" w:type="dxa"/>
            <w:vAlign w:val="top"/>
          </w:tcPr>
          <w:p>
            <w:pPr>
              <w:spacing w:line="360" w:lineRule="auto"/>
              <w:rPr>
                <w:rFonts w:hint="eastAsia" w:ascii="仿宋_GB2312" w:hAnsi="仿宋_GB2312" w:eastAsia="仿宋_GB2312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风险管理信息系统是否覆盖境外业务（请简要说明覆盖情况）</w:t>
            </w:r>
          </w:p>
        </w:tc>
        <w:tc>
          <w:tcPr>
            <w:tcW w:w="574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570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  <w:tc>
          <w:tcPr>
            <w:tcW w:w="1416" w:type="dxa"/>
            <w:vAlign w:val="top"/>
          </w:tcPr>
          <w:p>
            <w:pPr>
              <w:spacing w:line="360" w:lineRule="auto"/>
              <w:rPr>
                <w:rFonts w:hint="eastAsia" w:ascii="仿宋" w:hAnsi="仿宋" w:eastAsia="仿宋"/>
                <w:sz w:val="28"/>
                <w:szCs w:val="28"/>
              </w:rPr>
            </w:pPr>
          </w:p>
        </w:tc>
      </w:tr>
    </w:tbl>
    <w:p>
      <w:pPr>
        <w:spacing w:line="360" w:lineRule="auto"/>
        <w:rPr>
          <w:rFonts w:hint="eastAsia" w:ascii="仿宋" w:hAnsi="仿宋" w:eastAsia="仿宋"/>
          <w:sz w:val="32"/>
          <w:szCs w:val="32"/>
        </w:rPr>
      </w:pPr>
    </w:p>
    <w:p>
      <w:pPr>
        <w:spacing w:line="360" w:lineRule="auto"/>
        <w:rPr>
          <w:rFonts w:hint="eastAsia" w:ascii="仿宋" w:hAnsi="仿宋" w:eastAsia="仿宋"/>
          <w:sz w:val="32"/>
          <w:szCs w:val="32"/>
        </w:rPr>
        <w:sectPr>
          <w:footerReference r:id="rId3" w:type="default"/>
          <w:pgSz w:w="11906" w:h="16838" w:orient="landscape"/>
          <w:pgMar w:top="1440" w:right="1133" w:bottom="1440" w:left="1418" w:header="851" w:footer="680" w:gutter="0"/>
          <w:cols w:space="720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  <w:pBdr>
        <w:between w:val="none" w:color="auto" w:sz="0" w:space="0"/>
      </w:pBdr>
    </w:pPr>
    <w:r>
      <w:fldChar w:fldCharType="begin"/>
    </w:r>
    <w:r>
      <w:rPr>
        <w:rStyle w:val="4"/>
      </w:rPr>
      <w:instrText xml:space="preserve"> PAGE  </w:instrText>
    </w:r>
    <w:r>
      <w:fldChar w:fldCharType="separate"/>
    </w:r>
    <w:r>
      <w:rPr>
        <w:rStyle w:val="4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615B8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zxf</dc:creator>
  <cp:lastModifiedBy>zxf</cp:lastModifiedBy>
  <dcterms:modified xsi:type="dcterms:W3CDTF">2018-09-18T01:47:33Z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