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8260"/>
        <w:gridCol w:w="136"/>
      </w:tblGrid>
      <w:tr w:rsidR="00CC65D4" w:rsidRPr="00CC65D4" w:rsidTr="00CC65D4">
        <w:trPr>
          <w:gridAfter w:val="1"/>
          <w:wAfter w:w="99" w:type="dxa"/>
          <w:tblCellSpacing w:w="15" w:type="dxa"/>
        </w:trPr>
        <w:tc>
          <w:tcPr>
            <w:tcW w:w="0" w:type="auto"/>
            <w:vAlign w:val="center"/>
            <w:hideMark/>
          </w:tcPr>
          <w:p w:rsidR="00CC65D4" w:rsidRPr="00CC65D4" w:rsidRDefault="00CC65D4" w:rsidP="00CC65D4">
            <w:pPr>
              <w:widowControl/>
              <w:jc w:val="center"/>
              <w:rPr>
                <w:rFonts w:ascii="宋体" w:eastAsia="宋体" w:hAnsi="宋体" w:cs="宋体"/>
                <w:kern w:val="0"/>
                <w:sz w:val="24"/>
                <w:szCs w:val="24"/>
              </w:rPr>
            </w:pPr>
          </w:p>
        </w:tc>
      </w:tr>
      <w:tr w:rsidR="00CC65D4" w:rsidRPr="00CC65D4" w:rsidTr="00CC65D4">
        <w:trPr>
          <w:gridAfter w:val="1"/>
          <w:wAfter w:w="99" w:type="dxa"/>
          <w:tblCellSpacing w:w="15" w:type="dxa"/>
        </w:trPr>
        <w:tc>
          <w:tcPr>
            <w:tcW w:w="0" w:type="auto"/>
            <w:vAlign w:val="center"/>
            <w:hideMark/>
          </w:tcPr>
          <w:p w:rsidR="00CC65D4" w:rsidRPr="00CC65D4" w:rsidRDefault="00CC65D4" w:rsidP="00CC65D4">
            <w:pPr>
              <w:widowControl/>
              <w:jc w:val="center"/>
              <w:rPr>
                <w:rFonts w:ascii="宋体" w:eastAsia="宋体" w:hAnsi="宋体" w:cs="宋体"/>
                <w:kern w:val="0"/>
                <w:sz w:val="24"/>
                <w:szCs w:val="24"/>
              </w:rPr>
            </w:pPr>
            <w:r w:rsidRPr="00CC65D4">
              <w:rPr>
                <w:rFonts w:ascii="宋体" w:eastAsia="宋体" w:hAnsi="宋体" w:cs="宋体"/>
                <w:kern w:val="0"/>
                <w:sz w:val="24"/>
                <w:szCs w:val="24"/>
              </w:rPr>
              <w:t>司法部、全国普法办关于开展全国“六五”普法成果网上展示活动的通知</w:t>
            </w:r>
          </w:p>
        </w:tc>
      </w:tr>
      <w:tr w:rsidR="00CC65D4" w:rsidRPr="00CC65D4" w:rsidTr="00CC65D4">
        <w:trPr>
          <w:tblCellSpacing w:w="15" w:type="dxa"/>
        </w:trPr>
        <w:tc>
          <w:tcPr>
            <w:tcW w:w="9375" w:type="dxa"/>
            <w:vAlign w:val="center"/>
            <w:hideMark/>
          </w:tcPr>
          <w:p w:rsidR="00CC65D4" w:rsidRPr="00CC65D4" w:rsidRDefault="00CC65D4" w:rsidP="00CC65D4">
            <w:pPr>
              <w:widowControl/>
              <w:jc w:val="center"/>
              <w:rPr>
                <w:rFonts w:ascii="宋体" w:eastAsia="宋体" w:hAnsi="宋体" w:cs="宋体"/>
                <w:kern w:val="0"/>
                <w:sz w:val="24"/>
                <w:szCs w:val="24"/>
              </w:rPr>
            </w:pPr>
          </w:p>
        </w:tc>
        <w:tc>
          <w:tcPr>
            <w:tcW w:w="75" w:type="dxa"/>
            <w:vAlign w:val="center"/>
            <w:hideMark/>
          </w:tcPr>
          <w:p w:rsidR="00CC65D4" w:rsidRPr="00CC65D4" w:rsidRDefault="00CC65D4" w:rsidP="00CC65D4">
            <w:pPr>
              <w:widowControl/>
              <w:jc w:val="left"/>
              <w:rPr>
                <w:rFonts w:ascii="宋体" w:eastAsia="宋体" w:hAnsi="宋体" w:cs="宋体"/>
                <w:kern w:val="0"/>
                <w:sz w:val="24"/>
                <w:szCs w:val="24"/>
              </w:rPr>
            </w:pPr>
          </w:p>
        </w:tc>
      </w:tr>
    </w:tbl>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b/>
          <w:bCs/>
          <w:kern w:val="0"/>
          <w:sz w:val="15"/>
        </w:rPr>
        <w:t>各省、自治区、直辖市和新疆生产建设兵团司法厅（局）、普法依法治理领导小组办公室，中央和国家机关各部、委、办、局普法办公室，中直机关工委宣传部，中央国家机关工委宣传部，中国人民解放军总政治部宣传部：</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为深入贯彻落实党的十八大和习近平总书记一系列重要讲话精神，全面贯彻实施党中央、国务院转发的“六五”普法规划和全国人大常委会决议，配合 “六五”</w:t>
      </w:r>
      <w:proofErr w:type="gramStart"/>
      <w:r w:rsidRPr="00CC65D4">
        <w:rPr>
          <w:rFonts w:ascii="宋体" w:eastAsia="宋体" w:hAnsi="宋体" w:cs="宋体"/>
          <w:kern w:val="0"/>
          <w:sz w:val="15"/>
          <w:szCs w:val="15"/>
        </w:rPr>
        <w:t>普法中期</w:t>
      </w:r>
      <w:proofErr w:type="gramEnd"/>
      <w:r w:rsidRPr="00CC65D4">
        <w:rPr>
          <w:rFonts w:ascii="宋体" w:eastAsia="宋体" w:hAnsi="宋体" w:cs="宋体"/>
          <w:kern w:val="0"/>
          <w:sz w:val="15"/>
          <w:szCs w:val="15"/>
        </w:rPr>
        <w:t>督查工作深入开展，司法部、全国普法办将在中国</w:t>
      </w:r>
      <w:proofErr w:type="gramStart"/>
      <w:r w:rsidRPr="00CC65D4">
        <w:rPr>
          <w:rFonts w:ascii="宋体" w:eastAsia="宋体" w:hAnsi="宋体" w:cs="宋体"/>
          <w:kern w:val="0"/>
          <w:sz w:val="15"/>
          <w:szCs w:val="15"/>
        </w:rPr>
        <w:t>普法网举办</w:t>
      </w:r>
      <w:proofErr w:type="gramEnd"/>
      <w:r w:rsidRPr="00CC65D4">
        <w:rPr>
          <w:rFonts w:ascii="宋体" w:eastAsia="宋体" w:hAnsi="宋体" w:cs="宋体"/>
          <w:kern w:val="0"/>
          <w:sz w:val="15"/>
          <w:szCs w:val="15"/>
        </w:rPr>
        <w:t>全国“六五”普法成果网上展示活动。现将有关安排通知如下：</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b/>
          <w:bCs/>
          <w:kern w:val="0"/>
          <w:sz w:val="15"/>
        </w:rPr>
        <w:t xml:space="preserve">　　一、活动目的</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通过网上展示活动，认真总结“六五”普法以来各地和各行业部门普法依法治理工作经验，展示工作成绩和亮点，推动各地和各行业部门之间的工作交流与借鉴，运用网络传媒优势扩大普法依法治理工作社会影响，推动“六五”普法工作深入开展。</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b/>
          <w:bCs/>
          <w:kern w:val="0"/>
          <w:sz w:val="15"/>
        </w:rPr>
        <w:t xml:space="preserve">　　二、主办、承办单位</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展示活动由司法部、全国普法办主办，中国</w:t>
      </w:r>
      <w:proofErr w:type="gramStart"/>
      <w:r w:rsidRPr="00CC65D4">
        <w:rPr>
          <w:rFonts w:ascii="宋体" w:eastAsia="宋体" w:hAnsi="宋体" w:cs="宋体"/>
          <w:kern w:val="0"/>
          <w:sz w:val="15"/>
          <w:szCs w:val="15"/>
        </w:rPr>
        <w:t>普法网</w:t>
      </w:r>
      <w:proofErr w:type="gramEnd"/>
      <w:r w:rsidRPr="00CC65D4">
        <w:rPr>
          <w:rFonts w:ascii="宋体" w:eastAsia="宋体" w:hAnsi="宋体" w:cs="宋体"/>
          <w:kern w:val="0"/>
          <w:sz w:val="15"/>
          <w:szCs w:val="15"/>
        </w:rPr>
        <w:t>承办。</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各省（区、市）司法厅（局）、普法依法治理领导小组办公室，中央和国家机关各部、委、办、局普法办公室，中直机关工委宣传部，中央国家机关工委宣传部，中国人民解放军总政治部宣传部等部门参加展示活动。</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b/>
          <w:bCs/>
          <w:kern w:val="0"/>
          <w:sz w:val="15"/>
        </w:rPr>
        <w:t xml:space="preserve">　　三、展示时间</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2013年8-12月</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b/>
          <w:bCs/>
          <w:kern w:val="0"/>
          <w:sz w:val="15"/>
        </w:rPr>
        <w:t xml:space="preserve">　　四、展示内容</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主要展示各地和行业部门“六五”普法以来的重点工作、亮点活动和成效实绩，主要包括：</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1、各地和行业部门切实加强对普法依法治理工作的领导方面情况；</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2、制定推进“六五”普法的规范性文件及制度建设情况；</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3、深入学习宣传以宪法为统帅的中国特色社会主义法律体系情况及行业部门学习宣传相关专业法情况；</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4、针对重点对象开展的法制宣传教育工作情况；</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5、开展“法律六进”活动和各项主题活动情况；</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6、推进法治文化建设工作情况；</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7、开展依法治理工作情况；</w:t>
      </w:r>
    </w:p>
    <w:p w:rsidR="00CC65D4" w:rsidRPr="00CC65D4" w:rsidRDefault="00CC65D4" w:rsidP="00CC65D4">
      <w:pPr>
        <w:widowControl/>
        <w:spacing w:before="100" w:beforeAutospacing="1" w:after="100" w:afterAutospacing="1"/>
        <w:jc w:val="left"/>
        <w:rPr>
          <w:rFonts w:ascii="宋体" w:eastAsia="宋体" w:hAnsi="宋体" w:cs="宋体"/>
          <w:kern w:val="0"/>
          <w:sz w:val="15"/>
          <w:szCs w:val="15"/>
        </w:rPr>
      </w:pPr>
      <w:r w:rsidRPr="00CC65D4">
        <w:rPr>
          <w:rFonts w:ascii="宋体" w:eastAsia="宋体" w:hAnsi="宋体" w:cs="宋体"/>
          <w:kern w:val="0"/>
          <w:sz w:val="15"/>
          <w:szCs w:val="15"/>
        </w:rPr>
        <w:t xml:space="preserve">　　8、法制宣传阵地建设情况；</w:t>
      </w:r>
    </w:p>
    <w:p w:rsidR="00105651" w:rsidRDefault="00CC65D4" w:rsidP="007034FD">
      <w:pPr>
        <w:widowControl/>
        <w:spacing w:before="100" w:beforeAutospacing="1" w:after="100" w:afterAutospacing="1"/>
        <w:ind w:firstLine="285"/>
        <w:jc w:val="left"/>
        <w:rPr>
          <w:rFonts w:ascii="宋体" w:eastAsia="宋体" w:hAnsi="宋体" w:cs="宋体" w:hint="eastAsia"/>
          <w:kern w:val="0"/>
          <w:sz w:val="15"/>
          <w:szCs w:val="15"/>
        </w:rPr>
      </w:pPr>
      <w:r w:rsidRPr="00CC65D4">
        <w:rPr>
          <w:rFonts w:ascii="宋体" w:eastAsia="宋体" w:hAnsi="宋体" w:cs="宋体"/>
          <w:kern w:val="0"/>
          <w:sz w:val="15"/>
          <w:szCs w:val="15"/>
        </w:rPr>
        <w:t>9、“六五”普法的创新做法。</w:t>
      </w:r>
    </w:p>
    <w:p w:rsidR="007034FD" w:rsidRPr="007034FD" w:rsidRDefault="007034FD" w:rsidP="007034FD">
      <w:pPr>
        <w:widowControl/>
        <w:spacing w:before="100" w:beforeAutospacing="1" w:after="100" w:afterAutospacing="1"/>
        <w:jc w:val="left"/>
        <w:rPr>
          <w:b/>
        </w:rPr>
      </w:pPr>
      <w:r>
        <w:rPr>
          <w:rStyle w:val="a7"/>
        </w:rPr>
        <w:lastRenderedPageBreak/>
        <w:t xml:space="preserve">　</w:t>
      </w:r>
      <w:r w:rsidRPr="007034FD">
        <w:rPr>
          <w:rFonts w:ascii="宋体" w:eastAsia="宋体" w:hAnsi="宋体" w:cs="宋体"/>
          <w:b/>
          <w:kern w:val="0"/>
          <w:sz w:val="15"/>
        </w:rPr>
        <w:t>五、展示形式</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t xml:space="preserve">　</w:t>
      </w:r>
      <w:r w:rsidRPr="007034FD">
        <w:rPr>
          <w:rFonts w:ascii="宋体" w:eastAsia="宋体" w:hAnsi="宋体" w:cs="宋体"/>
          <w:kern w:val="0"/>
          <w:sz w:val="15"/>
          <w:szCs w:val="15"/>
        </w:rPr>
        <w:t xml:space="preserve">　1、在中国</w:t>
      </w:r>
      <w:proofErr w:type="gramStart"/>
      <w:r w:rsidRPr="007034FD">
        <w:rPr>
          <w:rFonts w:ascii="宋体" w:eastAsia="宋体" w:hAnsi="宋体" w:cs="宋体"/>
          <w:kern w:val="0"/>
          <w:sz w:val="15"/>
          <w:szCs w:val="15"/>
        </w:rPr>
        <w:t>普法网</w:t>
      </w:r>
      <w:proofErr w:type="gramEnd"/>
      <w:r w:rsidRPr="007034FD">
        <w:rPr>
          <w:rFonts w:ascii="宋体" w:eastAsia="宋体" w:hAnsi="宋体" w:cs="宋体"/>
          <w:kern w:val="0"/>
          <w:sz w:val="15"/>
          <w:szCs w:val="15"/>
        </w:rPr>
        <w:t>开设展示活动专区，按参加展示的地方和行业部门名称设置点击菜单，供观众点击选择浏览。</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2、展示活动以省（区、市）和行业部门或系统为单位，自成独立的展示</w:t>
      </w:r>
      <w:proofErr w:type="gramStart"/>
      <w:r w:rsidRPr="007034FD">
        <w:rPr>
          <w:rFonts w:ascii="宋体" w:eastAsia="宋体" w:hAnsi="宋体" w:cs="宋体"/>
          <w:kern w:val="0"/>
          <w:sz w:val="15"/>
          <w:szCs w:val="15"/>
        </w:rPr>
        <w:t>版块</w:t>
      </w:r>
      <w:proofErr w:type="gramEnd"/>
      <w:r w:rsidRPr="007034FD">
        <w:rPr>
          <w:rFonts w:ascii="宋体" w:eastAsia="宋体" w:hAnsi="宋体" w:cs="宋体"/>
          <w:kern w:val="0"/>
          <w:sz w:val="15"/>
          <w:szCs w:val="15"/>
        </w:rPr>
        <w:t>。各展示</w:t>
      </w:r>
      <w:proofErr w:type="gramStart"/>
      <w:r w:rsidRPr="007034FD">
        <w:rPr>
          <w:rFonts w:ascii="宋体" w:eastAsia="宋体" w:hAnsi="宋体" w:cs="宋体"/>
          <w:kern w:val="0"/>
          <w:sz w:val="15"/>
          <w:szCs w:val="15"/>
        </w:rPr>
        <w:t>版块</w:t>
      </w:r>
      <w:proofErr w:type="gramEnd"/>
      <w:r w:rsidRPr="007034FD">
        <w:rPr>
          <w:rFonts w:ascii="宋体" w:eastAsia="宋体" w:hAnsi="宋体" w:cs="宋体"/>
          <w:kern w:val="0"/>
          <w:sz w:val="15"/>
          <w:szCs w:val="15"/>
        </w:rPr>
        <w:t>可以做成PPT文件，也可制作专题宣传片，表现手段可包括 图片、图表、动漫、影像资料等多种形式。各展示</w:t>
      </w:r>
      <w:proofErr w:type="gramStart"/>
      <w:r w:rsidRPr="007034FD">
        <w:rPr>
          <w:rFonts w:ascii="宋体" w:eastAsia="宋体" w:hAnsi="宋体" w:cs="宋体"/>
          <w:kern w:val="0"/>
          <w:sz w:val="15"/>
          <w:szCs w:val="15"/>
        </w:rPr>
        <w:t>版块</w:t>
      </w:r>
      <w:proofErr w:type="gramEnd"/>
      <w:r w:rsidRPr="007034FD">
        <w:rPr>
          <w:rFonts w:ascii="宋体" w:eastAsia="宋体" w:hAnsi="宋体" w:cs="宋体"/>
          <w:kern w:val="0"/>
          <w:sz w:val="15"/>
          <w:szCs w:val="15"/>
        </w:rPr>
        <w:t>应配备简洁清晰生动的文字说明或语音介绍，使观众能更好地理解展示内容（如制作专题片，时间应控制在 30分钟之内）。不具备制作PPT文件或专题片条件的，可提供详细的展示内容说明和设计文稿以及相应的图片或视频资料。</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3、开设互动功能，展示单位和观众可在</w:t>
      </w:r>
      <w:proofErr w:type="gramStart"/>
      <w:r w:rsidRPr="007034FD">
        <w:rPr>
          <w:rFonts w:ascii="宋体" w:eastAsia="宋体" w:hAnsi="宋体" w:cs="宋体"/>
          <w:kern w:val="0"/>
          <w:sz w:val="15"/>
          <w:szCs w:val="15"/>
        </w:rPr>
        <w:t>互动区留言</w:t>
      </w:r>
      <w:proofErr w:type="gramEnd"/>
      <w:r w:rsidRPr="007034FD">
        <w:rPr>
          <w:rFonts w:ascii="宋体" w:eastAsia="宋体" w:hAnsi="宋体" w:cs="宋体"/>
          <w:kern w:val="0"/>
          <w:sz w:val="15"/>
          <w:szCs w:val="15"/>
        </w:rPr>
        <w:t>交流。工作要求</w:t>
      </w:r>
    </w:p>
    <w:p w:rsidR="007034FD" w:rsidRPr="007034FD" w:rsidRDefault="007034FD" w:rsidP="007034FD">
      <w:pPr>
        <w:widowControl/>
        <w:spacing w:before="100" w:beforeAutospacing="1" w:after="100" w:afterAutospacing="1"/>
        <w:jc w:val="left"/>
        <w:rPr>
          <w:rFonts w:ascii="宋体" w:eastAsia="宋体" w:hAnsi="宋体" w:cs="宋体"/>
          <w:b/>
          <w:kern w:val="0"/>
          <w:sz w:val="15"/>
        </w:rPr>
      </w:pPr>
      <w:r w:rsidRPr="007034FD">
        <w:rPr>
          <w:rFonts w:ascii="宋体" w:eastAsia="宋体" w:hAnsi="宋体" w:cs="宋体"/>
          <w:b/>
          <w:kern w:val="0"/>
          <w:sz w:val="15"/>
        </w:rPr>
        <w:t xml:space="preserve">　　</w:t>
      </w:r>
    </w:p>
    <w:p w:rsidR="007034FD" w:rsidRPr="007034FD" w:rsidRDefault="007034FD" w:rsidP="007034FD">
      <w:pPr>
        <w:widowControl/>
        <w:spacing w:before="100" w:beforeAutospacing="1" w:after="100" w:afterAutospacing="1"/>
        <w:jc w:val="left"/>
        <w:rPr>
          <w:rFonts w:ascii="宋体" w:eastAsia="宋体" w:hAnsi="宋体" w:cs="宋体"/>
          <w:b/>
          <w:kern w:val="0"/>
          <w:sz w:val="15"/>
        </w:rPr>
      </w:pPr>
      <w:r w:rsidRPr="007034FD">
        <w:rPr>
          <w:rFonts w:ascii="宋体" w:eastAsia="宋体" w:hAnsi="宋体" w:cs="宋体"/>
          <w:b/>
          <w:bCs/>
          <w:kern w:val="0"/>
          <w:sz w:val="15"/>
        </w:rPr>
        <w:t xml:space="preserve">　　六、工作要求</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1、各省（区、市）和行业部门要高度重视展示活动，在认真总结本地、本行业系统“六五”普法工作的基础上，全面收集资料，精心设计制作展示内容，积极创新展示形式和方法，通过展示活动切实提高普法依法治理工作的社会影响。</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2、各地和行业部门各单位请于7月底前将展示内容及书面说明报送全国普法办，进行相关技术处理和制作。</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3、各地和各行业部门要积极协调地方</w:t>
      </w:r>
      <w:proofErr w:type="gramStart"/>
      <w:r w:rsidRPr="007034FD">
        <w:rPr>
          <w:rFonts w:ascii="宋体" w:eastAsia="宋体" w:hAnsi="宋体" w:cs="宋体"/>
          <w:kern w:val="0"/>
          <w:sz w:val="15"/>
          <w:szCs w:val="15"/>
        </w:rPr>
        <w:t>普法网</w:t>
      </w:r>
      <w:proofErr w:type="gramEnd"/>
      <w:r w:rsidRPr="007034FD">
        <w:rPr>
          <w:rFonts w:ascii="宋体" w:eastAsia="宋体" w:hAnsi="宋体" w:cs="宋体"/>
          <w:kern w:val="0"/>
          <w:sz w:val="15"/>
          <w:szCs w:val="15"/>
        </w:rPr>
        <w:t>和部门行业网站与中国</w:t>
      </w:r>
      <w:proofErr w:type="gramStart"/>
      <w:r w:rsidRPr="007034FD">
        <w:rPr>
          <w:rFonts w:ascii="宋体" w:eastAsia="宋体" w:hAnsi="宋体" w:cs="宋体"/>
          <w:kern w:val="0"/>
          <w:sz w:val="15"/>
          <w:szCs w:val="15"/>
        </w:rPr>
        <w:t>普法网</w:t>
      </w:r>
      <w:proofErr w:type="gramEnd"/>
      <w:r w:rsidRPr="007034FD">
        <w:rPr>
          <w:rFonts w:ascii="宋体" w:eastAsia="宋体" w:hAnsi="宋体" w:cs="宋体"/>
          <w:kern w:val="0"/>
          <w:sz w:val="15"/>
          <w:szCs w:val="15"/>
        </w:rPr>
        <w:t>的链接，扩大展示活动的宣传范围。</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展示活动筹备工作有关问题可及时与司法部法制宣传司联系。</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联系人及联系方式：</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司法部法制宣传司地方处 刘汉银</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010-65153436  010-65153497(传真)</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sfb3436@163.com</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w:t>
      </w:r>
      <w:r>
        <w:rPr>
          <w:rFonts w:ascii="宋体" w:eastAsia="宋体" w:hAnsi="宋体" w:cs="宋体" w:hint="eastAsia"/>
          <w:kern w:val="0"/>
          <w:sz w:val="15"/>
          <w:szCs w:val="15"/>
        </w:rPr>
        <w:t xml:space="preserve"> </w:t>
      </w:r>
      <w:r w:rsidRPr="007034FD">
        <w:rPr>
          <w:rFonts w:ascii="宋体" w:eastAsia="宋体" w:hAnsi="宋体" w:cs="宋体"/>
          <w:kern w:val="0"/>
          <w:sz w:val="15"/>
          <w:szCs w:val="15"/>
        </w:rPr>
        <w:t>司法部法制宣传司行业处 杨蔚莉</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010-65153432  010-65153469（传真）</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fxhangyechu@163.com</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w:t>
      </w:r>
      <w:r>
        <w:rPr>
          <w:rFonts w:ascii="宋体" w:eastAsia="宋体" w:hAnsi="宋体" w:cs="宋体" w:hint="eastAsia"/>
          <w:kern w:val="0"/>
          <w:sz w:val="15"/>
          <w:szCs w:val="15"/>
        </w:rPr>
        <w:t xml:space="preserve">                                                                                     </w:t>
      </w:r>
      <w:r w:rsidRPr="007034FD">
        <w:rPr>
          <w:rFonts w:ascii="宋体" w:eastAsia="宋体" w:hAnsi="宋体" w:cs="宋体"/>
          <w:kern w:val="0"/>
          <w:sz w:val="15"/>
          <w:szCs w:val="15"/>
        </w:rPr>
        <w:t>司法部 全国普法办</w:t>
      </w:r>
    </w:p>
    <w:p w:rsidR="007034FD" w:rsidRPr="007034FD" w:rsidRDefault="007034FD" w:rsidP="007034FD">
      <w:pPr>
        <w:widowControl/>
        <w:spacing w:before="100" w:beforeAutospacing="1" w:after="100" w:afterAutospacing="1"/>
        <w:jc w:val="left"/>
        <w:rPr>
          <w:rFonts w:ascii="宋体" w:eastAsia="宋体" w:hAnsi="宋体" w:cs="宋体"/>
          <w:kern w:val="0"/>
          <w:sz w:val="15"/>
          <w:szCs w:val="15"/>
        </w:rPr>
      </w:pPr>
      <w:r w:rsidRPr="007034FD">
        <w:rPr>
          <w:rFonts w:ascii="宋体" w:eastAsia="宋体" w:hAnsi="宋体" w:cs="宋体"/>
          <w:kern w:val="0"/>
          <w:sz w:val="15"/>
          <w:szCs w:val="15"/>
        </w:rPr>
        <w:t xml:space="preserve">　</w:t>
      </w:r>
      <w:r>
        <w:rPr>
          <w:rFonts w:ascii="宋体" w:eastAsia="宋体" w:hAnsi="宋体" w:cs="宋体" w:hint="eastAsia"/>
          <w:kern w:val="0"/>
          <w:sz w:val="15"/>
          <w:szCs w:val="15"/>
        </w:rPr>
        <w:t xml:space="preserve">                                                                                      </w:t>
      </w:r>
      <w:r w:rsidRPr="007034FD">
        <w:rPr>
          <w:rFonts w:ascii="宋体" w:eastAsia="宋体" w:hAnsi="宋体" w:cs="宋体"/>
          <w:kern w:val="0"/>
          <w:sz w:val="15"/>
          <w:szCs w:val="15"/>
        </w:rPr>
        <w:t xml:space="preserve">　2013年5月29日</w:t>
      </w:r>
    </w:p>
    <w:p w:rsidR="007034FD" w:rsidRPr="007034FD" w:rsidRDefault="007034FD" w:rsidP="007034FD">
      <w:pPr>
        <w:widowControl/>
        <w:spacing w:before="100" w:beforeAutospacing="1" w:after="100" w:afterAutospacing="1"/>
        <w:ind w:firstLine="285"/>
        <w:jc w:val="left"/>
      </w:pPr>
    </w:p>
    <w:sectPr w:rsidR="007034FD" w:rsidRPr="007034FD" w:rsidSect="001056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796" w:rsidRDefault="00226796" w:rsidP="00CC65D4">
      <w:r>
        <w:separator/>
      </w:r>
    </w:p>
  </w:endnote>
  <w:endnote w:type="continuationSeparator" w:id="0">
    <w:p w:rsidR="00226796" w:rsidRDefault="00226796" w:rsidP="00CC65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796" w:rsidRDefault="00226796" w:rsidP="00CC65D4">
      <w:r>
        <w:separator/>
      </w:r>
    </w:p>
  </w:footnote>
  <w:footnote w:type="continuationSeparator" w:id="0">
    <w:p w:rsidR="00226796" w:rsidRDefault="00226796" w:rsidP="00CC65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65D4"/>
    <w:rsid w:val="00105651"/>
    <w:rsid w:val="00226796"/>
    <w:rsid w:val="007034FD"/>
    <w:rsid w:val="00833625"/>
    <w:rsid w:val="00CC65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6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65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65D4"/>
    <w:rPr>
      <w:sz w:val="18"/>
      <w:szCs w:val="18"/>
    </w:rPr>
  </w:style>
  <w:style w:type="paragraph" w:styleId="a4">
    <w:name w:val="footer"/>
    <w:basedOn w:val="a"/>
    <w:link w:val="Char0"/>
    <w:uiPriority w:val="99"/>
    <w:semiHidden/>
    <w:unhideWhenUsed/>
    <w:rsid w:val="00CC65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65D4"/>
    <w:rPr>
      <w:sz w:val="18"/>
      <w:szCs w:val="18"/>
    </w:rPr>
  </w:style>
  <w:style w:type="character" w:styleId="a5">
    <w:name w:val="Hyperlink"/>
    <w:basedOn w:val="a0"/>
    <w:uiPriority w:val="99"/>
    <w:semiHidden/>
    <w:unhideWhenUsed/>
    <w:rsid w:val="00CC65D4"/>
    <w:rPr>
      <w:color w:val="0000FF"/>
      <w:u w:val="single"/>
    </w:rPr>
  </w:style>
  <w:style w:type="paragraph" w:styleId="a6">
    <w:name w:val="Normal (Web)"/>
    <w:basedOn w:val="a"/>
    <w:uiPriority w:val="99"/>
    <w:semiHidden/>
    <w:unhideWhenUsed/>
    <w:rsid w:val="00CC65D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C65D4"/>
    <w:rPr>
      <w:b/>
      <w:bCs/>
    </w:rPr>
  </w:style>
</w:styles>
</file>

<file path=word/webSettings.xml><?xml version="1.0" encoding="utf-8"?>
<w:webSettings xmlns:r="http://schemas.openxmlformats.org/officeDocument/2006/relationships" xmlns:w="http://schemas.openxmlformats.org/wordprocessingml/2006/main">
  <w:divs>
    <w:div w:id="513688147">
      <w:bodyDiv w:val="1"/>
      <w:marLeft w:val="0"/>
      <w:marRight w:val="0"/>
      <w:marTop w:val="0"/>
      <w:marBottom w:val="0"/>
      <w:divBdr>
        <w:top w:val="none" w:sz="0" w:space="0" w:color="auto"/>
        <w:left w:val="none" w:sz="0" w:space="0" w:color="auto"/>
        <w:bottom w:val="none" w:sz="0" w:space="0" w:color="auto"/>
        <w:right w:val="none" w:sz="0" w:space="0" w:color="auto"/>
      </w:divBdr>
      <w:divsChild>
        <w:div w:id="728304475">
          <w:marLeft w:val="0"/>
          <w:marRight w:val="0"/>
          <w:marTop w:val="0"/>
          <w:marBottom w:val="0"/>
          <w:divBdr>
            <w:top w:val="none" w:sz="0" w:space="0" w:color="auto"/>
            <w:left w:val="none" w:sz="0" w:space="0" w:color="auto"/>
            <w:bottom w:val="none" w:sz="0" w:space="0" w:color="auto"/>
            <w:right w:val="none" w:sz="0" w:space="0" w:color="auto"/>
          </w:divBdr>
        </w:div>
      </w:divsChild>
    </w:div>
    <w:div w:id="163336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王子巍</dc:creator>
  <cp:keywords/>
  <dc:description/>
  <cp:lastModifiedBy>王子巍</cp:lastModifiedBy>
  <cp:revision>3</cp:revision>
  <dcterms:created xsi:type="dcterms:W3CDTF">2013-07-01T06:31:00Z</dcterms:created>
  <dcterms:modified xsi:type="dcterms:W3CDTF">2013-07-01T06:34:00Z</dcterms:modified>
</cp:coreProperties>
</file>