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756" w:rsidRDefault="00666756" w:rsidP="00666756">
      <w:pPr>
        <w:widowControl/>
        <w:shd w:val="clear" w:color="auto" w:fill="FFFFFF"/>
        <w:spacing w:before="100" w:beforeAutospacing="1" w:after="100" w:afterAutospacing="1" w:line="360" w:lineRule="auto"/>
        <w:jc w:val="center"/>
        <w:rPr>
          <w:rFonts w:ascii="黑体" w:eastAsia="黑体" w:hAnsi="黑体" w:cs="宋体" w:hint="eastAsia"/>
          <w:kern w:val="0"/>
          <w:sz w:val="36"/>
          <w:szCs w:val="36"/>
        </w:rPr>
      </w:pPr>
      <w:r w:rsidRPr="00666756">
        <w:rPr>
          <w:rFonts w:ascii="黑体" w:eastAsia="黑体" w:hAnsi="黑体" w:cs="宋体"/>
          <w:kern w:val="0"/>
          <w:sz w:val="36"/>
          <w:szCs w:val="36"/>
        </w:rPr>
        <w:t>中央宣传部 司法部 全国普法办</w:t>
      </w:r>
    </w:p>
    <w:p w:rsidR="00666756" w:rsidRPr="00666756" w:rsidRDefault="00666756" w:rsidP="00666756">
      <w:pPr>
        <w:widowControl/>
        <w:shd w:val="clear" w:color="auto" w:fill="FFFFFF"/>
        <w:spacing w:before="100" w:beforeAutospacing="1" w:after="100" w:afterAutospacing="1" w:line="360" w:lineRule="auto"/>
        <w:jc w:val="center"/>
        <w:rPr>
          <w:rFonts w:ascii="黑体" w:eastAsia="黑体" w:hAnsi="黑体" w:cs="宋体" w:hint="eastAsia"/>
          <w:kern w:val="0"/>
          <w:sz w:val="36"/>
          <w:szCs w:val="36"/>
        </w:rPr>
      </w:pPr>
      <w:r w:rsidRPr="00666756">
        <w:rPr>
          <w:rFonts w:ascii="黑体" w:eastAsia="黑体" w:hAnsi="黑体" w:cs="宋体"/>
          <w:kern w:val="0"/>
          <w:sz w:val="36"/>
          <w:szCs w:val="36"/>
        </w:rPr>
        <w:t>关于开展“学习宪法 尊法守法”主题活动的通知</w:t>
      </w:r>
    </w:p>
    <w:p w:rsidR="00666756" w:rsidRDefault="00666756" w:rsidP="00666756">
      <w:pPr>
        <w:widowControl/>
        <w:shd w:val="clear" w:color="auto" w:fill="FFFFFF"/>
        <w:spacing w:before="100" w:beforeAutospacing="1" w:after="100" w:afterAutospacing="1" w:line="360" w:lineRule="auto"/>
        <w:jc w:val="left"/>
        <w:rPr>
          <w:rFonts w:ascii="仿宋" w:eastAsia="仿宋" w:hAnsi="仿宋" w:cs="宋体" w:hint="eastAsia"/>
          <w:kern w:val="0"/>
          <w:sz w:val="30"/>
          <w:szCs w:val="30"/>
        </w:rPr>
      </w:pPr>
    </w:p>
    <w:p w:rsidR="00666756" w:rsidRDefault="00666756" w:rsidP="00666756">
      <w:pPr>
        <w:widowControl/>
        <w:shd w:val="clear" w:color="auto" w:fill="FFFFFF"/>
        <w:spacing w:before="100" w:beforeAutospacing="1" w:after="100" w:afterAutospacing="1" w:line="360" w:lineRule="auto"/>
        <w:jc w:val="left"/>
        <w:rPr>
          <w:rFonts w:ascii="仿宋" w:eastAsia="仿宋" w:hAnsi="仿宋" w:cs="宋体" w:hint="eastAsia"/>
          <w:kern w:val="0"/>
          <w:sz w:val="30"/>
          <w:szCs w:val="30"/>
        </w:rPr>
      </w:pPr>
      <w:r w:rsidRPr="00666756">
        <w:rPr>
          <w:rFonts w:ascii="仿宋" w:eastAsia="仿宋" w:hAnsi="仿宋" w:cs="宋体"/>
          <w:kern w:val="0"/>
          <w:sz w:val="30"/>
          <w:szCs w:val="30"/>
        </w:rPr>
        <w:t>各省、自治区、直辖市党委宣传部、司法厅（局）、普法依法治理领导小组办公室，新疆生产建设兵团党委宣传部、司法局、普法依法治理领导小组办公室，中央和国家机关各部、委、办、局普法办公室：</w:t>
      </w:r>
    </w:p>
    <w:p w:rsidR="00666756" w:rsidRDefault="00666756" w:rsidP="00666756">
      <w:pPr>
        <w:widowControl/>
        <w:shd w:val="clear" w:color="auto" w:fill="FFFFFF"/>
        <w:spacing w:before="100" w:beforeAutospacing="1" w:after="100" w:afterAutospacing="1" w:line="360" w:lineRule="auto"/>
        <w:ind w:firstLine="600"/>
        <w:jc w:val="left"/>
        <w:rPr>
          <w:rFonts w:ascii="仿宋" w:eastAsia="仿宋" w:hAnsi="仿宋" w:cs="宋体" w:hint="eastAsia"/>
          <w:kern w:val="0"/>
          <w:sz w:val="30"/>
          <w:szCs w:val="30"/>
        </w:rPr>
      </w:pPr>
      <w:r w:rsidRPr="00666756">
        <w:rPr>
          <w:rFonts w:ascii="仿宋" w:eastAsia="仿宋" w:hAnsi="仿宋" w:cs="宋体"/>
          <w:kern w:val="0"/>
          <w:sz w:val="30"/>
          <w:szCs w:val="30"/>
        </w:rPr>
        <w:t>为深入贯彻党的十八届四中全会精神，在全社会普遍开展宪法教育，牢固树立对宪法和法律的真诚信仰，中央宣传部、司法部、全国普法办决定2015年在全国组织开展“学习宪法 尊法守法”主题活动，并作为今后一个时期的重要载体，与日常普法紧密结合，抓紧完成好“六五”普法任务，推动党的十八届四中全会关于深入开展法治宣传教育的各项政策措施落到实处。现作如下通知。</w:t>
      </w:r>
    </w:p>
    <w:p w:rsidR="00666756" w:rsidRDefault="00666756" w:rsidP="00666756">
      <w:pPr>
        <w:widowControl/>
        <w:shd w:val="clear" w:color="auto" w:fill="FFFFFF"/>
        <w:spacing w:before="100" w:beforeAutospacing="1" w:after="100" w:afterAutospacing="1" w:line="360" w:lineRule="auto"/>
        <w:ind w:firstLine="600"/>
        <w:jc w:val="left"/>
        <w:rPr>
          <w:rFonts w:ascii="仿宋" w:eastAsia="仿宋" w:hAnsi="仿宋" w:cs="宋体" w:hint="eastAsia"/>
          <w:kern w:val="0"/>
          <w:sz w:val="30"/>
          <w:szCs w:val="30"/>
        </w:rPr>
      </w:pPr>
      <w:r w:rsidRPr="00666756">
        <w:rPr>
          <w:rFonts w:ascii="仿宋" w:eastAsia="仿宋" w:hAnsi="仿宋" w:cs="宋体"/>
          <w:b/>
          <w:bCs/>
          <w:kern w:val="0"/>
          <w:sz w:val="30"/>
          <w:szCs w:val="30"/>
        </w:rPr>
        <w:t>一、活动主旨</w:t>
      </w:r>
    </w:p>
    <w:p w:rsidR="00666756" w:rsidRDefault="00666756" w:rsidP="00666756">
      <w:pPr>
        <w:widowControl/>
        <w:shd w:val="clear" w:color="auto" w:fill="FFFFFF"/>
        <w:spacing w:before="100" w:beforeAutospacing="1" w:after="100" w:afterAutospacing="1" w:line="360" w:lineRule="auto"/>
        <w:ind w:firstLine="600"/>
        <w:jc w:val="left"/>
        <w:rPr>
          <w:rFonts w:ascii="仿宋" w:eastAsia="仿宋" w:hAnsi="仿宋" w:cs="宋体" w:hint="eastAsia"/>
          <w:kern w:val="0"/>
          <w:sz w:val="30"/>
          <w:szCs w:val="30"/>
        </w:rPr>
      </w:pPr>
      <w:r w:rsidRPr="00666756">
        <w:rPr>
          <w:rFonts w:ascii="仿宋" w:eastAsia="仿宋" w:hAnsi="仿宋" w:cs="宋体"/>
          <w:kern w:val="0"/>
          <w:sz w:val="30"/>
          <w:szCs w:val="30"/>
        </w:rPr>
        <w:t>深入学习贯彻党的十八大和十八届三中、四中全会精神，深入学习贯彻习近平总书记系列重要讲话精神，按照《关于认真学习贯彻落实党的十八届四中全会精神 深入开展法治宣传教育的意见》（司发通[2014]128号）要求，坚持围绕中心、服务大局，</w:t>
      </w:r>
      <w:r w:rsidRPr="00666756">
        <w:rPr>
          <w:rFonts w:ascii="仿宋" w:eastAsia="仿宋" w:hAnsi="仿宋" w:cs="宋体"/>
          <w:kern w:val="0"/>
          <w:sz w:val="30"/>
          <w:szCs w:val="30"/>
        </w:rPr>
        <w:lastRenderedPageBreak/>
        <w:t>坚持面向基层、面向群众，坚持创新形式、注重实效，在全社会普遍开展宪法教育，弘扬社会主义法治精神，推动宪法宣传教育常态化、长效化，推动</w:t>
      </w:r>
      <w:proofErr w:type="gramStart"/>
      <w:r w:rsidRPr="00666756">
        <w:rPr>
          <w:rFonts w:ascii="仿宋" w:eastAsia="仿宋" w:hAnsi="仿宋" w:cs="宋体"/>
          <w:kern w:val="0"/>
          <w:sz w:val="30"/>
          <w:szCs w:val="30"/>
        </w:rPr>
        <w:t>领导干部做尊法学</w:t>
      </w:r>
      <w:proofErr w:type="gramEnd"/>
      <w:r w:rsidRPr="00666756">
        <w:rPr>
          <w:rFonts w:ascii="仿宋" w:eastAsia="仿宋" w:hAnsi="仿宋" w:cs="宋体"/>
          <w:kern w:val="0"/>
          <w:sz w:val="30"/>
          <w:szCs w:val="30"/>
        </w:rPr>
        <w:t>法守法用法的模范，努力使全体人民成为社会主义法治的忠实崇尚者、自觉遵守者、坚定捍卫者，为全面建成小康社会、全面深化改革、全面依法治国、全面从严治党提供有力的支持，营造良好的法治氛围。</w:t>
      </w:r>
    </w:p>
    <w:p w:rsidR="00666756" w:rsidRDefault="00666756" w:rsidP="00666756">
      <w:pPr>
        <w:widowControl/>
        <w:shd w:val="clear" w:color="auto" w:fill="FFFFFF"/>
        <w:spacing w:before="100" w:beforeAutospacing="1" w:after="100" w:afterAutospacing="1" w:line="360" w:lineRule="auto"/>
        <w:ind w:firstLine="600"/>
        <w:jc w:val="left"/>
        <w:rPr>
          <w:rFonts w:ascii="仿宋" w:eastAsia="仿宋" w:hAnsi="仿宋" w:cs="宋体" w:hint="eastAsia"/>
          <w:kern w:val="0"/>
          <w:sz w:val="30"/>
          <w:szCs w:val="30"/>
        </w:rPr>
      </w:pPr>
      <w:r w:rsidRPr="00666756">
        <w:rPr>
          <w:rFonts w:ascii="仿宋" w:eastAsia="仿宋" w:hAnsi="仿宋" w:cs="宋体"/>
          <w:b/>
          <w:bCs/>
          <w:kern w:val="0"/>
          <w:sz w:val="30"/>
          <w:szCs w:val="30"/>
        </w:rPr>
        <w:t>二、宣传重点</w:t>
      </w:r>
    </w:p>
    <w:p w:rsidR="00666756" w:rsidRDefault="00666756" w:rsidP="00666756">
      <w:pPr>
        <w:widowControl/>
        <w:shd w:val="clear" w:color="auto" w:fill="FFFFFF"/>
        <w:spacing w:before="100" w:beforeAutospacing="1" w:after="100" w:afterAutospacing="1" w:line="360" w:lineRule="auto"/>
        <w:ind w:firstLine="600"/>
        <w:jc w:val="left"/>
        <w:rPr>
          <w:rFonts w:ascii="仿宋" w:eastAsia="仿宋" w:hAnsi="仿宋" w:cs="宋体" w:hint="eastAsia"/>
          <w:kern w:val="0"/>
          <w:sz w:val="30"/>
          <w:szCs w:val="30"/>
        </w:rPr>
      </w:pPr>
      <w:r w:rsidRPr="00666756">
        <w:rPr>
          <w:rFonts w:ascii="仿宋" w:eastAsia="仿宋" w:hAnsi="仿宋" w:cs="宋体"/>
          <w:kern w:val="0"/>
          <w:sz w:val="30"/>
          <w:szCs w:val="30"/>
        </w:rPr>
        <w:t>突出宣传宪法，弘扬宪法精神。大力宣传党的领导是宪法实施的根本保证，宣传宪法确定的理念和原则，宣传宪法确立的国家根本制度、根本任务，宣传公民的基本权利和义务等内容，使宪法精神深入人心，以宪法精神凝心聚力，努力使人们充分相信宪法、礼敬宪法、尊崇宪法，主动运用宪法，坚定不移地走中国特色社会主义法治道路。</w:t>
      </w:r>
    </w:p>
    <w:p w:rsidR="00666756" w:rsidRPr="00666756" w:rsidRDefault="00666756" w:rsidP="00666756">
      <w:pPr>
        <w:widowControl/>
        <w:shd w:val="clear" w:color="auto" w:fill="FFFFFF"/>
        <w:spacing w:before="100" w:beforeAutospacing="1" w:after="100" w:afterAutospacing="1" w:line="360" w:lineRule="auto"/>
        <w:ind w:firstLine="600"/>
        <w:jc w:val="left"/>
        <w:rPr>
          <w:rFonts w:ascii="仿宋" w:eastAsia="仿宋" w:hAnsi="仿宋" w:cs="宋体"/>
          <w:kern w:val="0"/>
          <w:sz w:val="30"/>
          <w:szCs w:val="30"/>
        </w:rPr>
      </w:pPr>
      <w:r w:rsidRPr="00666756">
        <w:rPr>
          <w:rFonts w:ascii="仿宋" w:eastAsia="仿宋" w:hAnsi="仿宋" w:cs="宋体"/>
          <w:kern w:val="0"/>
          <w:sz w:val="30"/>
          <w:szCs w:val="30"/>
        </w:rPr>
        <w:t>系统宣传中国特色社会主义法律体系，弘扬社会主义法治精神。大力宣传与群众生产生活密切相关的法律法规，充分发挥法律在人们日常生产生活中的引领和规范作用，引导人们依法理性表达利益诉求，维护自身合法权益。大力宣传宪法法律至上、法律面前人人平等、权由法定、权</w:t>
      </w:r>
      <w:proofErr w:type="gramStart"/>
      <w:r w:rsidRPr="00666756">
        <w:rPr>
          <w:rFonts w:ascii="仿宋" w:eastAsia="仿宋" w:hAnsi="仿宋" w:cs="宋体"/>
          <w:kern w:val="0"/>
          <w:sz w:val="30"/>
          <w:szCs w:val="30"/>
        </w:rPr>
        <w:t>依法使</w:t>
      </w:r>
      <w:proofErr w:type="gramEnd"/>
      <w:r w:rsidRPr="00666756">
        <w:rPr>
          <w:rFonts w:ascii="仿宋" w:eastAsia="仿宋" w:hAnsi="仿宋" w:cs="宋体"/>
          <w:kern w:val="0"/>
          <w:sz w:val="30"/>
          <w:szCs w:val="30"/>
        </w:rPr>
        <w:t>等基本法治观念，大力宣传约束权力、保障权利是法治的要旨和精髓，努力</w:t>
      </w:r>
      <w:proofErr w:type="gramStart"/>
      <w:r w:rsidRPr="00666756">
        <w:rPr>
          <w:rFonts w:ascii="仿宋" w:eastAsia="仿宋" w:hAnsi="仿宋" w:cs="宋体"/>
          <w:kern w:val="0"/>
          <w:sz w:val="30"/>
          <w:szCs w:val="30"/>
        </w:rPr>
        <w:t>让严格</w:t>
      </w:r>
      <w:proofErr w:type="gramEnd"/>
      <w:r w:rsidRPr="00666756">
        <w:rPr>
          <w:rFonts w:ascii="仿宋" w:eastAsia="仿宋" w:hAnsi="仿宋" w:cs="宋体"/>
          <w:kern w:val="0"/>
          <w:sz w:val="30"/>
          <w:szCs w:val="30"/>
        </w:rPr>
        <w:t>按照法定权限和程序行使权力成为全体国家工作人员的自觉行动。</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cs="宋体" w:hint="eastAsia"/>
          <w:kern w:val="0"/>
          <w:sz w:val="30"/>
          <w:szCs w:val="30"/>
        </w:rPr>
      </w:pPr>
      <w:r w:rsidRPr="00666756">
        <w:rPr>
          <w:rFonts w:ascii="仿宋" w:eastAsia="仿宋" w:hAnsi="仿宋" w:cs="宋体"/>
          <w:kern w:val="0"/>
          <w:sz w:val="30"/>
          <w:szCs w:val="30"/>
        </w:rPr>
        <w:lastRenderedPageBreak/>
        <w:t>大力弘扬社会主义核心价值观，认真贯彻依法治国和以德治国相结合的原则。坚持法治教育与道德教育相结合，以法治体现道德观念，以道德滋养法治精神，推动社会主义核心价值观贯彻到各项法治实践中。</w:t>
      </w:r>
    </w:p>
    <w:p w:rsidR="00666756" w:rsidRDefault="00666756" w:rsidP="00666756">
      <w:pPr>
        <w:widowControl/>
        <w:shd w:val="clear" w:color="auto" w:fill="FFFFFF"/>
        <w:spacing w:before="100" w:beforeAutospacing="1" w:after="100" w:afterAutospacing="1" w:line="360" w:lineRule="auto"/>
        <w:ind w:firstLine="450"/>
        <w:jc w:val="left"/>
        <w:rPr>
          <w:rStyle w:val="a4"/>
          <w:rFonts w:ascii="仿宋" w:eastAsia="仿宋" w:hAnsi="仿宋" w:hint="eastAsia"/>
          <w:sz w:val="30"/>
          <w:szCs w:val="30"/>
        </w:rPr>
      </w:pPr>
      <w:r w:rsidRPr="00666756">
        <w:rPr>
          <w:rStyle w:val="a4"/>
          <w:rFonts w:ascii="仿宋" w:eastAsia="仿宋" w:hAnsi="仿宋"/>
          <w:sz w:val="30"/>
          <w:szCs w:val="30"/>
        </w:rPr>
        <w:t>三、任务安排</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1、加强国家工作人员宪法法律教育。抓住领导干部这个“关键少数”，完善国家工作人员学法用法制度。把宪法法律列入党委（党组）中心组学习内容，2015年要开展一次宪法专题学习。在国家工作人员中开展“我读宪法”活动，倡导国家工作人员全面深入学习宪法文本。结合宪法宣誓活动，大力宣传宪法，促进国家工作人员增强宪法意识、带头依法办事。</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2、大力推动宪法进公共场所。在公共活动场所摆放宪法文本，有条件的地方和部门免费向社会赠送。充分利用法治公园、法治长廊等法治文化阵地以及各类宣传栏、电子显示屏、移动电视等公共设施开展宪法宣传，努力使宪法抬头看得见、用时找得到。</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3、广泛开展群众性法治文化活动。推动宪法法律宣传与“法律六进”主题活动深入融合，把宪法精神、法治元素融入地方文化、行业文化、乡村（街区）文化、企业文化建设，组织创作法治文化产品，广泛开设法治讲座、论坛，开展法治文艺演出、书画展览等形式多样、生动活泼的法治文化活动。</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lastRenderedPageBreak/>
        <w:t>4、加强青少年宪法法律教育。推动法治教育纳入国民教育体系，在中小学设立法治知识课程。充分利用第二课堂和社会实践，组织开展中小学“宪法晨读”、“宪法主题班会”和征文、演讲等活动，着力培育青少年的国家意识和公民意识。积极利用青少年法治教育基地，开展宪法法律宣传教育，增强青少年的规则意识，培育青少年的法治信仰。</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5、广泛开展媒体法治宣传。组织报刊、广播、电视、网站等各级各类媒体，运用多种形式开展宪法法律宣传。中央和地方主要媒体在重要版面、频率和时段开设专栏专题，开办“宪法大讲堂”知识讲座。健全媒体公益普法制度，充分运用各类媒介和</w:t>
      </w:r>
      <w:proofErr w:type="gramStart"/>
      <w:r w:rsidRPr="00666756">
        <w:rPr>
          <w:rFonts w:ascii="仿宋" w:eastAsia="仿宋" w:hAnsi="仿宋"/>
          <w:sz w:val="30"/>
          <w:szCs w:val="30"/>
        </w:rPr>
        <w:t>微博微</w:t>
      </w:r>
      <w:proofErr w:type="gramEnd"/>
      <w:r w:rsidRPr="00666756">
        <w:rPr>
          <w:rFonts w:ascii="仿宋" w:eastAsia="仿宋" w:hAnsi="仿宋"/>
          <w:sz w:val="30"/>
          <w:szCs w:val="30"/>
        </w:rPr>
        <w:t>信、移动客户端等新技术新应用开展普法宣传。</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6、积极开展以案释法。充分运用社会主义法治建设的成就和科学立法、严格执法、公正司法的生动实践，开展宪法法律宣传教育。结合公共法律服务体系建设，以群众需求为导向，积极回应群众关切，开展</w:t>
      </w:r>
      <w:proofErr w:type="gramStart"/>
      <w:r w:rsidRPr="00666756">
        <w:rPr>
          <w:rFonts w:ascii="仿宋" w:eastAsia="仿宋" w:hAnsi="仿宋"/>
          <w:sz w:val="30"/>
          <w:szCs w:val="30"/>
        </w:rPr>
        <w:t>分众式普法</w:t>
      </w:r>
      <w:proofErr w:type="gramEnd"/>
      <w:r w:rsidRPr="00666756">
        <w:rPr>
          <w:rFonts w:ascii="仿宋" w:eastAsia="仿宋" w:hAnsi="仿宋"/>
          <w:sz w:val="30"/>
          <w:szCs w:val="30"/>
        </w:rPr>
        <w:t>，推动普法和法律服务有机融合。</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7、注重对外法治宣传。积极开展“法治宣传边关行”、“在华外国人学法用法”等宣传活动。利用多种渠道对外讲好中国法治故事，树立法治中国的良好国际形象。</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8、利用重要时间节点开展集中宣传。充分利用法律颁布日、重大纪念日、民族传统节日等契机，集中开展宪法法律宣传教育</w:t>
      </w:r>
      <w:r w:rsidRPr="00666756">
        <w:rPr>
          <w:rFonts w:ascii="仿宋" w:eastAsia="仿宋" w:hAnsi="仿宋"/>
          <w:sz w:val="30"/>
          <w:szCs w:val="30"/>
        </w:rPr>
        <w:lastRenderedPageBreak/>
        <w:t>活动。组织策划开展好“12</w:t>
      </w:r>
      <w:r w:rsidRPr="00666756">
        <w:rPr>
          <w:rFonts w:eastAsia="仿宋"/>
          <w:sz w:val="30"/>
          <w:szCs w:val="30"/>
        </w:rPr>
        <w:t>•</w:t>
      </w:r>
      <w:r w:rsidRPr="00666756">
        <w:rPr>
          <w:rFonts w:ascii="仿宋" w:eastAsia="仿宋" w:hAnsi="仿宋"/>
          <w:sz w:val="30"/>
          <w:szCs w:val="30"/>
        </w:rPr>
        <w:t>4”国家宪法日暨全国法制宣传日系列宣传活动，把“学习宪法 尊法守法”主题活动推向高潮。</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9、组织开展好网上系列宣传活动。中央宣传部、司法部、全国普法办将联合有关部门利用新媒体平台统一开展宪法知识竞赛活动和宪法宣传的微电影、微故事、公益广告、警言等内容征集展播活动，积极协调有关方面向移动互联网推送普法精品，增强传播力（通知另发）。各地各部门要认真组织参加。</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10、建立“学习宪法 尊法守法”主题活动示范联系点。全国普法办将在全国分别选取若干个地（市）、县（区），建立宪法学习宣传示范联系点，通过总结经验，以点带面推动宪法主题宣传活动逐步深入。各地也要结合实际建立示范联系点。</w:t>
      </w:r>
    </w:p>
    <w:p w:rsidR="00666756" w:rsidRDefault="00666756" w:rsidP="00666756">
      <w:pPr>
        <w:widowControl/>
        <w:shd w:val="clear" w:color="auto" w:fill="FFFFFF"/>
        <w:spacing w:before="100" w:beforeAutospacing="1" w:after="100" w:afterAutospacing="1" w:line="360" w:lineRule="auto"/>
        <w:ind w:firstLine="450"/>
        <w:jc w:val="left"/>
        <w:rPr>
          <w:rStyle w:val="a4"/>
          <w:rFonts w:ascii="仿宋" w:eastAsia="仿宋" w:hAnsi="仿宋" w:hint="eastAsia"/>
          <w:sz w:val="30"/>
          <w:szCs w:val="30"/>
        </w:rPr>
      </w:pPr>
      <w:r w:rsidRPr="00666756">
        <w:rPr>
          <w:rStyle w:val="a4"/>
          <w:rFonts w:ascii="仿宋" w:eastAsia="仿宋" w:hAnsi="仿宋"/>
          <w:sz w:val="30"/>
          <w:szCs w:val="30"/>
        </w:rPr>
        <w:t>四、工作要求</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各级党委宣传部门、司法行政部门和普法办要高度重视，把开展主题活动作为一项重要任务，加强组织领导，精心部署安排。坚持经常性宣传与集中宣传相结合，重在日常；坚持传统媒体与新媒体相结合，充分发挥新媒体在普法中的独特优势；坚持法治宣传与法治实践相结合，把法治教育和实践融为一体，确保主题活动取得实效。</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一要坚持正确政治方向。紧紧围绕贯彻落实以习近平同志为总书记的党中央的重大决策部署，服务党和国家中心工作，准确</w:t>
      </w:r>
      <w:r w:rsidRPr="00666756">
        <w:rPr>
          <w:rFonts w:ascii="仿宋" w:eastAsia="仿宋" w:hAnsi="仿宋"/>
          <w:sz w:val="30"/>
          <w:szCs w:val="30"/>
        </w:rPr>
        <w:lastRenderedPageBreak/>
        <w:t>宣传</w:t>
      </w:r>
      <w:proofErr w:type="gramStart"/>
      <w:r w:rsidRPr="00666756">
        <w:rPr>
          <w:rFonts w:ascii="仿宋" w:eastAsia="仿宋" w:hAnsi="仿宋"/>
          <w:sz w:val="30"/>
          <w:szCs w:val="30"/>
        </w:rPr>
        <w:t>解读党</w:t>
      </w:r>
      <w:proofErr w:type="gramEnd"/>
      <w:r w:rsidRPr="00666756">
        <w:rPr>
          <w:rFonts w:ascii="仿宋" w:eastAsia="仿宋" w:hAnsi="仿宋"/>
          <w:sz w:val="30"/>
          <w:szCs w:val="30"/>
        </w:rPr>
        <w:t>的十八届四中全会精神，准确把握党的领导和依法治国的关系，清晰明了我国社会主义法治与西方所谓“宪政”的根本区别，正确把握舆论导向，确保主题活动健康发展。</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二要发挥群众主体作用。充分发动群众参与法治宣传、参与法治实践，充分发挥社会组织和讲师团、志愿者在普法中的作用，增强主题活动的群众性、实践性。</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三要坚决克服形式主义。各地各部门要从实际出发，因地制宜确定宣传重点和宣传形式，把主题活动贯穿、融入到法治宣传教育整体工作中，注重特色，注重实效，推动工作落小、落细、落实。严格遵守中央有关规定，坚持节俭务实、集约高效，不搞花架子，杜绝“一阵风”式的宣传。</w:t>
      </w:r>
    </w:p>
    <w:p w:rsid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hint="eastAsia"/>
          <w:sz w:val="30"/>
          <w:szCs w:val="30"/>
        </w:rPr>
      </w:pPr>
      <w:r w:rsidRPr="00666756">
        <w:rPr>
          <w:rFonts w:ascii="仿宋" w:eastAsia="仿宋" w:hAnsi="仿宋"/>
          <w:sz w:val="30"/>
          <w:szCs w:val="30"/>
        </w:rPr>
        <w:t>四要切实加强指导协调。把开展主题活动作为推动落实“六五”普法规划的重要载体，作为精神文明创建的重要内容，作为实行国家机关“谁执法谁普法”普法责任制的重要举措。各地各部门普法办要加强工作指导，统筹协调，搞好服务，定期组织交流经验，通报进展情况。</w:t>
      </w:r>
    </w:p>
    <w:p w:rsidR="00666756" w:rsidRPr="00666756" w:rsidRDefault="00666756" w:rsidP="00666756">
      <w:pPr>
        <w:widowControl/>
        <w:shd w:val="clear" w:color="auto" w:fill="FFFFFF"/>
        <w:spacing w:before="100" w:beforeAutospacing="1" w:after="100" w:afterAutospacing="1" w:line="360" w:lineRule="auto"/>
        <w:ind w:firstLine="450"/>
        <w:jc w:val="left"/>
        <w:rPr>
          <w:rFonts w:ascii="仿宋" w:eastAsia="仿宋" w:hAnsi="仿宋" w:cs="宋体"/>
          <w:kern w:val="0"/>
          <w:sz w:val="30"/>
          <w:szCs w:val="30"/>
        </w:rPr>
      </w:pPr>
      <w:r w:rsidRPr="00666756">
        <w:rPr>
          <w:rFonts w:ascii="仿宋" w:eastAsia="仿宋" w:hAnsi="仿宋"/>
          <w:sz w:val="30"/>
          <w:szCs w:val="30"/>
        </w:rPr>
        <w:t>各地各部门工作进展情况，请及时报全国普法办。</w:t>
      </w:r>
    </w:p>
    <w:p w:rsidR="00666756" w:rsidRPr="00666756" w:rsidRDefault="00666756" w:rsidP="00666756">
      <w:pPr>
        <w:pStyle w:val="a3"/>
        <w:shd w:val="clear" w:color="auto" w:fill="FFFFFF"/>
        <w:spacing w:line="360" w:lineRule="auto"/>
        <w:jc w:val="right"/>
        <w:rPr>
          <w:rFonts w:ascii="仿宋" w:eastAsia="仿宋" w:hAnsi="仿宋"/>
          <w:sz w:val="30"/>
          <w:szCs w:val="30"/>
        </w:rPr>
      </w:pPr>
      <w:r w:rsidRPr="00666756">
        <w:rPr>
          <w:rFonts w:ascii="仿宋" w:eastAsia="仿宋" w:hAnsi="仿宋"/>
          <w:sz w:val="30"/>
          <w:szCs w:val="30"/>
        </w:rPr>
        <w:t>中央宣传部 司法部 全国普法办</w:t>
      </w:r>
    </w:p>
    <w:p w:rsidR="00666756" w:rsidRPr="00666756" w:rsidRDefault="00666756" w:rsidP="00666756">
      <w:pPr>
        <w:pStyle w:val="a3"/>
        <w:shd w:val="clear" w:color="auto" w:fill="FFFFFF"/>
        <w:spacing w:line="360" w:lineRule="auto"/>
        <w:ind w:right="900"/>
        <w:jc w:val="right"/>
        <w:rPr>
          <w:rFonts w:ascii="仿宋" w:eastAsia="仿宋" w:hAnsi="仿宋"/>
          <w:sz w:val="30"/>
          <w:szCs w:val="30"/>
        </w:rPr>
      </w:pPr>
      <w:r w:rsidRPr="00666756">
        <w:rPr>
          <w:rFonts w:ascii="仿宋" w:eastAsia="仿宋" w:hAnsi="仿宋"/>
          <w:sz w:val="30"/>
          <w:szCs w:val="30"/>
        </w:rPr>
        <w:t>2015年2月6日</w:t>
      </w:r>
    </w:p>
    <w:sectPr w:rsidR="00666756" w:rsidRPr="00666756" w:rsidSect="006052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6756"/>
    <w:rsid w:val="00605233"/>
    <w:rsid w:val="00666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7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6756"/>
    <w:rPr>
      <w:b/>
      <w:bCs/>
    </w:rPr>
  </w:style>
  <w:style w:type="paragraph" w:styleId="a5">
    <w:name w:val="List Paragraph"/>
    <w:basedOn w:val="a"/>
    <w:uiPriority w:val="34"/>
    <w:qFormat/>
    <w:rsid w:val="00666756"/>
    <w:pPr>
      <w:ind w:firstLineChars="200" w:firstLine="420"/>
    </w:pPr>
  </w:style>
</w:styles>
</file>

<file path=word/webSettings.xml><?xml version="1.0" encoding="utf-8"?>
<w:webSettings xmlns:r="http://schemas.openxmlformats.org/officeDocument/2006/relationships" xmlns:w="http://schemas.openxmlformats.org/wordprocessingml/2006/main">
  <w:divs>
    <w:div w:id="816147413">
      <w:bodyDiv w:val="1"/>
      <w:marLeft w:val="0"/>
      <w:marRight w:val="0"/>
      <w:marTop w:val="0"/>
      <w:marBottom w:val="0"/>
      <w:divBdr>
        <w:top w:val="none" w:sz="0" w:space="0" w:color="auto"/>
        <w:left w:val="none" w:sz="0" w:space="0" w:color="auto"/>
        <w:bottom w:val="none" w:sz="0" w:space="0" w:color="auto"/>
        <w:right w:val="none" w:sz="0" w:space="0" w:color="auto"/>
      </w:divBdr>
      <w:divsChild>
        <w:div w:id="1301765865">
          <w:marLeft w:val="0"/>
          <w:marRight w:val="0"/>
          <w:marTop w:val="0"/>
          <w:marBottom w:val="0"/>
          <w:divBdr>
            <w:top w:val="none" w:sz="0" w:space="0" w:color="auto"/>
            <w:left w:val="none" w:sz="0" w:space="0" w:color="auto"/>
            <w:bottom w:val="none" w:sz="0" w:space="0" w:color="auto"/>
            <w:right w:val="none" w:sz="0" w:space="0" w:color="auto"/>
          </w:divBdr>
          <w:divsChild>
            <w:div w:id="864440888">
              <w:marLeft w:val="0"/>
              <w:marRight w:val="0"/>
              <w:marTop w:val="0"/>
              <w:marBottom w:val="0"/>
              <w:divBdr>
                <w:top w:val="none" w:sz="0" w:space="0" w:color="auto"/>
                <w:left w:val="none" w:sz="0" w:space="0" w:color="auto"/>
                <w:bottom w:val="none" w:sz="0" w:space="0" w:color="auto"/>
                <w:right w:val="none" w:sz="0" w:space="0" w:color="auto"/>
              </w:divBdr>
              <w:divsChild>
                <w:div w:id="663894268">
                  <w:marLeft w:val="0"/>
                  <w:marRight w:val="0"/>
                  <w:marTop w:val="0"/>
                  <w:marBottom w:val="0"/>
                  <w:divBdr>
                    <w:top w:val="none" w:sz="0" w:space="0" w:color="auto"/>
                    <w:left w:val="none" w:sz="0" w:space="0" w:color="auto"/>
                    <w:bottom w:val="none" w:sz="0" w:space="0" w:color="auto"/>
                    <w:right w:val="none" w:sz="0" w:space="0" w:color="auto"/>
                  </w:divBdr>
                  <w:divsChild>
                    <w:div w:id="97796372">
                      <w:marLeft w:val="75"/>
                      <w:marRight w:val="0"/>
                      <w:marTop w:val="75"/>
                      <w:marBottom w:val="0"/>
                      <w:divBdr>
                        <w:top w:val="none" w:sz="0" w:space="0" w:color="auto"/>
                        <w:left w:val="none" w:sz="0" w:space="0" w:color="auto"/>
                        <w:bottom w:val="none" w:sz="0" w:space="0" w:color="auto"/>
                        <w:right w:val="none" w:sz="0" w:space="0" w:color="auto"/>
                      </w:divBdr>
                      <w:divsChild>
                        <w:div w:id="813261204">
                          <w:marLeft w:val="75"/>
                          <w:marRight w:val="75"/>
                          <w:marTop w:val="75"/>
                          <w:marBottom w:val="75"/>
                          <w:divBdr>
                            <w:top w:val="none" w:sz="0" w:space="0" w:color="auto"/>
                            <w:left w:val="none" w:sz="0" w:space="0" w:color="auto"/>
                            <w:bottom w:val="none" w:sz="0" w:space="0" w:color="auto"/>
                            <w:right w:val="none" w:sz="0" w:space="0" w:color="auto"/>
                          </w:divBdr>
                          <w:divsChild>
                            <w:div w:id="1271544734">
                              <w:marLeft w:val="0"/>
                              <w:marRight w:val="0"/>
                              <w:marTop w:val="0"/>
                              <w:marBottom w:val="0"/>
                              <w:divBdr>
                                <w:top w:val="none" w:sz="0" w:space="0" w:color="auto"/>
                                <w:left w:val="none" w:sz="0" w:space="0" w:color="auto"/>
                                <w:bottom w:val="none" w:sz="0" w:space="0" w:color="auto"/>
                                <w:right w:val="none" w:sz="0" w:space="0" w:color="auto"/>
                              </w:divBdr>
                              <w:divsChild>
                                <w:div w:id="15844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1186">
      <w:bodyDiv w:val="1"/>
      <w:marLeft w:val="0"/>
      <w:marRight w:val="0"/>
      <w:marTop w:val="0"/>
      <w:marBottom w:val="0"/>
      <w:divBdr>
        <w:top w:val="none" w:sz="0" w:space="0" w:color="auto"/>
        <w:left w:val="none" w:sz="0" w:space="0" w:color="auto"/>
        <w:bottom w:val="none" w:sz="0" w:space="0" w:color="auto"/>
        <w:right w:val="none" w:sz="0" w:space="0" w:color="auto"/>
      </w:divBdr>
      <w:divsChild>
        <w:div w:id="641085728">
          <w:marLeft w:val="0"/>
          <w:marRight w:val="0"/>
          <w:marTop w:val="0"/>
          <w:marBottom w:val="0"/>
          <w:divBdr>
            <w:top w:val="none" w:sz="0" w:space="0" w:color="auto"/>
            <w:left w:val="none" w:sz="0" w:space="0" w:color="auto"/>
            <w:bottom w:val="none" w:sz="0" w:space="0" w:color="auto"/>
            <w:right w:val="none" w:sz="0" w:space="0" w:color="auto"/>
          </w:divBdr>
          <w:divsChild>
            <w:div w:id="273637490">
              <w:marLeft w:val="0"/>
              <w:marRight w:val="0"/>
              <w:marTop w:val="0"/>
              <w:marBottom w:val="0"/>
              <w:divBdr>
                <w:top w:val="none" w:sz="0" w:space="0" w:color="auto"/>
                <w:left w:val="none" w:sz="0" w:space="0" w:color="auto"/>
                <w:bottom w:val="none" w:sz="0" w:space="0" w:color="auto"/>
                <w:right w:val="none" w:sz="0" w:space="0" w:color="auto"/>
              </w:divBdr>
              <w:divsChild>
                <w:div w:id="712273311">
                  <w:marLeft w:val="0"/>
                  <w:marRight w:val="0"/>
                  <w:marTop w:val="0"/>
                  <w:marBottom w:val="0"/>
                  <w:divBdr>
                    <w:top w:val="none" w:sz="0" w:space="0" w:color="auto"/>
                    <w:left w:val="none" w:sz="0" w:space="0" w:color="auto"/>
                    <w:bottom w:val="none" w:sz="0" w:space="0" w:color="auto"/>
                    <w:right w:val="none" w:sz="0" w:space="0" w:color="auto"/>
                  </w:divBdr>
                  <w:divsChild>
                    <w:div w:id="428962982">
                      <w:marLeft w:val="75"/>
                      <w:marRight w:val="0"/>
                      <w:marTop w:val="75"/>
                      <w:marBottom w:val="0"/>
                      <w:divBdr>
                        <w:top w:val="none" w:sz="0" w:space="0" w:color="auto"/>
                        <w:left w:val="none" w:sz="0" w:space="0" w:color="auto"/>
                        <w:bottom w:val="none" w:sz="0" w:space="0" w:color="auto"/>
                        <w:right w:val="none" w:sz="0" w:space="0" w:color="auto"/>
                      </w:divBdr>
                      <w:divsChild>
                        <w:div w:id="1468358680">
                          <w:marLeft w:val="75"/>
                          <w:marRight w:val="75"/>
                          <w:marTop w:val="75"/>
                          <w:marBottom w:val="75"/>
                          <w:divBdr>
                            <w:top w:val="none" w:sz="0" w:space="0" w:color="auto"/>
                            <w:left w:val="none" w:sz="0" w:space="0" w:color="auto"/>
                            <w:bottom w:val="none" w:sz="0" w:space="0" w:color="auto"/>
                            <w:right w:val="none" w:sz="0" w:space="0" w:color="auto"/>
                          </w:divBdr>
                          <w:divsChild>
                            <w:div w:id="1861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080228">
      <w:bodyDiv w:val="1"/>
      <w:marLeft w:val="0"/>
      <w:marRight w:val="0"/>
      <w:marTop w:val="0"/>
      <w:marBottom w:val="0"/>
      <w:divBdr>
        <w:top w:val="none" w:sz="0" w:space="0" w:color="auto"/>
        <w:left w:val="none" w:sz="0" w:space="0" w:color="auto"/>
        <w:bottom w:val="none" w:sz="0" w:space="0" w:color="auto"/>
        <w:right w:val="none" w:sz="0" w:space="0" w:color="auto"/>
      </w:divBdr>
      <w:divsChild>
        <w:div w:id="335963993">
          <w:marLeft w:val="0"/>
          <w:marRight w:val="0"/>
          <w:marTop w:val="0"/>
          <w:marBottom w:val="0"/>
          <w:divBdr>
            <w:top w:val="none" w:sz="0" w:space="0" w:color="auto"/>
            <w:left w:val="none" w:sz="0" w:space="0" w:color="auto"/>
            <w:bottom w:val="none" w:sz="0" w:space="0" w:color="auto"/>
            <w:right w:val="none" w:sz="0" w:space="0" w:color="auto"/>
          </w:divBdr>
          <w:divsChild>
            <w:div w:id="1912883422">
              <w:marLeft w:val="0"/>
              <w:marRight w:val="0"/>
              <w:marTop w:val="0"/>
              <w:marBottom w:val="0"/>
              <w:divBdr>
                <w:top w:val="none" w:sz="0" w:space="0" w:color="auto"/>
                <w:left w:val="none" w:sz="0" w:space="0" w:color="auto"/>
                <w:bottom w:val="none" w:sz="0" w:space="0" w:color="auto"/>
                <w:right w:val="none" w:sz="0" w:space="0" w:color="auto"/>
              </w:divBdr>
              <w:divsChild>
                <w:div w:id="147288325">
                  <w:marLeft w:val="0"/>
                  <w:marRight w:val="0"/>
                  <w:marTop w:val="0"/>
                  <w:marBottom w:val="0"/>
                  <w:divBdr>
                    <w:top w:val="none" w:sz="0" w:space="0" w:color="auto"/>
                    <w:left w:val="none" w:sz="0" w:space="0" w:color="auto"/>
                    <w:bottom w:val="none" w:sz="0" w:space="0" w:color="auto"/>
                    <w:right w:val="none" w:sz="0" w:space="0" w:color="auto"/>
                  </w:divBdr>
                  <w:divsChild>
                    <w:div w:id="1841702164">
                      <w:marLeft w:val="75"/>
                      <w:marRight w:val="0"/>
                      <w:marTop w:val="75"/>
                      <w:marBottom w:val="0"/>
                      <w:divBdr>
                        <w:top w:val="none" w:sz="0" w:space="0" w:color="auto"/>
                        <w:left w:val="none" w:sz="0" w:space="0" w:color="auto"/>
                        <w:bottom w:val="none" w:sz="0" w:space="0" w:color="auto"/>
                        <w:right w:val="none" w:sz="0" w:space="0" w:color="auto"/>
                      </w:divBdr>
                      <w:divsChild>
                        <w:div w:id="1567186330">
                          <w:marLeft w:val="75"/>
                          <w:marRight w:val="75"/>
                          <w:marTop w:val="75"/>
                          <w:marBottom w:val="75"/>
                          <w:divBdr>
                            <w:top w:val="none" w:sz="0" w:space="0" w:color="auto"/>
                            <w:left w:val="none" w:sz="0" w:space="0" w:color="auto"/>
                            <w:bottom w:val="none" w:sz="0" w:space="0" w:color="auto"/>
                            <w:right w:val="none" w:sz="0" w:space="0" w:color="auto"/>
                          </w:divBdr>
                          <w:divsChild>
                            <w:div w:id="18718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812666">
      <w:bodyDiv w:val="1"/>
      <w:marLeft w:val="0"/>
      <w:marRight w:val="0"/>
      <w:marTop w:val="0"/>
      <w:marBottom w:val="0"/>
      <w:divBdr>
        <w:top w:val="none" w:sz="0" w:space="0" w:color="auto"/>
        <w:left w:val="none" w:sz="0" w:space="0" w:color="auto"/>
        <w:bottom w:val="none" w:sz="0" w:space="0" w:color="auto"/>
        <w:right w:val="none" w:sz="0" w:space="0" w:color="auto"/>
      </w:divBdr>
      <w:divsChild>
        <w:div w:id="13924697">
          <w:marLeft w:val="0"/>
          <w:marRight w:val="0"/>
          <w:marTop w:val="0"/>
          <w:marBottom w:val="0"/>
          <w:divBdr>
            <w:top w:val="none" w:sz="0" w:space="0" w:color="auto"/>
            <w:left w:val="none" w:sz="0" w:space="0" w:color="auto"/>
            <w:bottom w:val="none" w:sz="0" w:space="0" w:color="auto"/>
            <w:right w:val="none" w:sz="0" w:space="0" w:color="auto"/>
          </w:divBdr>
          <w:divsChild>
            <w:div w:id="1246958867">
              <w:marLeft w:val="0"/>
              <w:marRight w:val="0"/>
              <w:marTop w:val="0"/>
              <w:marBottom w:val="0"/>
              <w:divBdr>
                <w:top w:val="none" w:sz="0" w:space="0" w:color="auto"/>
                <w:left w:val="none" w:sz="0" w:space="0" w:color="auto"/>
                <w:bottom w:val="none" w:sz="0" w:space="0" w:color="auto"/>
                <w:right w:val="none" w:sz="0" w:space="0" w:color="auto"/>
              </w:divBdr>
              <w:divsChild>
                <w:div w:id="1064371579">
                  <w:marLeft w:val="0"/>
                  <w:marRight w:val="0"/>
                  <w:marTop w:val="0"/>
                  <w:marBottom w:val="0"/>
                  <w:divBdr>
                    <w:top w:val="none" w:sz="0" w:space="0" w:color="auto"/>
                    <w:left w:val="none" w:sz="0" w:space="0" w:color="auto"/>
                    <w:bottom w:val="none" w:sz="0" w:space="0" w:color="auto"/>
                    <w:right w:val="none" w:sz="0" w:space="0" w:color="auto"/>
                  </w:divBdr>
                  <w:divsChild>
                    <w:div w:id="1824931536">
                      <w:marLeft w:val="75"/>
                      <w:marRight w:val="0"/>
                      <w:marTop w:val="75"/>
                      <w:marBottom w:val="0"/>
                      <w:divBdr>
                        <w:top w:val="none" w:sz="0" w:space="0" w:color="auto"/>
                        <w:left w:val="none" w:sz="0" w:space="0" w:color="auto"/>
                        <w:bottom w:val="none" w:sz="0" w:space="0" w:color="auto"/>
                        <w:right w:val="none" w:sz="0" w:space="0" w:color="auto"/>
                      </w:divBdr>
                      <w:divsChild>
                        <w:div w:id="1774743816">
                          <w:marLeft w:val="75"/>
                          <w:marRight w:val="75"/>
                          <w:marTop w:val="75"/>
                          <w:marBottom w:val="75"/>
                          <w:divBdr>
                            <w:top w:val="none" w:sz="0" w:space="0" w:color="auto"/>
                            <w:left w:val="none" w:sz="0" w:space="0" w:color="auto"/>
                            <w:bottom w:val="none" w:sz="0" w:space="0" w:color="auto"/>
                            <w:right w:val="none" w:sz="0" w:space="0" w:color="auto"/>
                          </w:divBdr>
                          <w:divsChild>
                            <w:div w:id="1011567701">
                              <w:marLeft w:val="0"/>
                              <w:marRight w:val="0"/>
                              <w:marTop w:val="0"/>
                              <w:marBottom w:val="0"/>
                              <w:divBdr>
                                <w:top w:val="none" w:sz="0" w:space="0" w:color="auto"/>
                                <w:left w:val="none" w:sz="0" w:space="0" w:color="auto"/>
                                <w:bottom w:val="none" w:sz="0" w:space="0" w:color="auto"/>
                                <w:right w:val="none" w:sz="0" w:space="0" w:color="auto"/>
                              </w:divBdr>
                              <w:divsChild>
                                <w:div w:id="2076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438</Words>
  <Characters>2501</Characters>
  <Application>Microsoft Office Word</Application>
  <DocSecurity>0</DocSecurity>
  <Lines>20</Lines>
  <Paragraphs>5</Paragraphs>
  <ScaleCrop>false</ScaleCrop>
  <Company>CCCCLTD</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2015-03-05T05:33:00Z</dcterms:created>
  <dcterms:modified xsi:type="dcterms:W3CDTF">2015-03-05T05:38:00Z</dcterms:modified>
</cp:coreProperties>
</file>