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2021年市县级党委政府调整表彰奖励项目目录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8"/>
        <w:tblW w:w="15300" w:type="dxa"/>
        <w:tblInd w:w="-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105"/>
        <w:gridCol w:w="2790"/>
        <w:gridCol w:w="2010"/>
        <w:gridCol w:w="2055"/>
        <w:gridCol w:w="2760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80" w:type="dxa"/>
            <w:vMerge w:val="restart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905" w:type="dxa"/>
            <w:gridSpan w:val="3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调整前表彰项目</w:t>
            </w:r>
          </w:p>
        </w:tc>
        <w:tc>
          <w:tcPr>
            <w:tcW w:w="7615" w:type="dxa"/>
            <w:gridSpan w:val="3"/>
            <w:vAlign w:val="center"/>
          </w:tcPr>
          <w:p>
            <w:pPr>
              <w:tabs>
                <w:tab w:val="left" w:pos="2652"/>
              </w:tabs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调整后表彰项目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2790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主（承）办单位</w:t>
            </w:r>
          </w:p>
        </w:tc>
        <w:tc>
          <w:tcPr>
            <w:tcW w:w="2010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表彰名额</w:t>
            </w:r>
          </w:p>
        </w:tc>
        <w:tc>
          <w:tcPr>
            <w:tcW w:w="205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2760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主办单位</w:t>
            </w:r>
          </w:p>
        </w:tc>
        <w:tc>
          <w:tcPr>
            <w:tcW w:w="2800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表彰名额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福州市脱贫攻坚先进集体和先进个人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  <w:t>主办：福州市委、市政府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660" w:leftChars="0" w:right="0" w:rightChars="0" w:hanging="660" w:hangingChars="30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  <w:t>承办：福州市农业农村局（福州扶贫办）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先进集体：50个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先进个人：100名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福州市农业农村工作先进集体和先进个人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  <w:t>主办：福州市委、市政府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  <w:t>承办：福州市农业农村局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先进集体：50个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先进个人：100名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莆田市脱贫攻坚先进集体和先进个人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  <w:t>主办：莆田市委、</w:t>
            </w: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市政府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承办：莆田市委组织部、市人社局、市发改委、市开放招商办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先进集体：50个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先进个人：100名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莆田市优化营商环境先进集体和先进个人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  <w:t>主办：莆田市委、</w:t>
            </w: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市政府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承办：莆田市人社局、市发改委（市营商办）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先进集体：不超过50个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先进个人：不超过100名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tbl>
      <w:tblPr>
        <w:tblStyle w:val="8"/>
        <w:tblW w:w="15300" w:type="dxa"/>
        <w:tblInd w:w="-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105"/>
        <w:gridCol w:w="2730"/>
        <w:gridCol w:w="1890"/>
        <w:gridCol w:w="2235"/>
        <w:gridCol w:w="301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80" w:type="dxa"/>
            <w:vMerge w:val="restart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725" w:type="dxa"/>
            <w:gridSpan w:val="3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调整前表彰项目</w:t>
            </w:r>
          </w:p>
        </w:tc>
        <w:tc>
          <w:tcPr>
            <w:tcW w:w="7795" w:type="dxa"/>
            <w:gridSpan w:val="3"/>
            <w:vAlign w:val="center"/>
          </w:tcPr>
          <w:p>
            <w:pPr>
              <w:tabs>
                <w:tab w:val="left" w:pos="2652"/>
              </w:tabs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调整后表彰项目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2730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主办单位</w:t>
            </w:r>
          </w:p>
        </w:tc>
        <w:tc>
          <w:tcPr>
            <w:tcW w:w="1890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表彰名额</w:t>
            </w:r>
          </w:p>
        </w:tc>
        <w:tc>
          <w:tcPr>
            <w:tcW w:w="223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3010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主办单位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表彰名额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南平市脱贫攻坚先进个人和先进集体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  <w:t>主办：南平市委、</w:t>
            </w: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市政府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承办：南平市扶贫办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先进集体：40个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先进个人：100名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南平市“三农”工作先进个人、先进集体</w:t>
            </w:r>
          </w:p>
        </w:tc>
        <w:tc>
          <w:tcPr>
            <w:tcW w:w="3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  <w:t>主办：南平市委、</w:t>
            </w: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市政府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承办：市农业农村局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先进集体：50个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先进个人：100名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宁德市脱贫攻坚工作先进集体和先进个人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  <w:t>主办：宁德市委、</w:t>
            </w: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市政府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承办：市农业农村局（扶贫办）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先进集体：50个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先进个人：100名</w:t>
            </w:r>
          </w:p>
        </w:tc>
        <w:tc>
          <w:tcPr>
            <w:tcW w:w="7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连江县农业农村与脱贫攻坚工作先进集体和先进个人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  <w:t>主办：连江县委、</w:t>
            </w: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县政府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承办：连江县农业农村局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先进集体：25个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先进个人：60名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连江县农业农村工作先进集体和先进个人</w:t>
            </w:r>
          </w:p>
        </w:tc>
        <w:tc>
          <w:tcPr>
            <w:tcW w:w="3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  <w:t>主办：连江县委、</w:t>
            </w: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县政府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承办：连江县农业农村局</w:t>
            </w:r>
            <w:bookmarkStart w:id="0" w:name="_GoBack"/>
            <w:bookmarkEnd w:id="0"/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先进集体：25个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先进个人：60名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tbl>
      <w:tblPr>
        <w:tblStyle w:val="8"/>
        <w:tblW w:w="15300" w:type="dxa"/>
        <w:tblInd w:w="-6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105"/>
        <w:gridCol w:w="2745"/>
        <w:gridCol w:w="1755"/>
        <w:gridCol w:w="2355"/>
        <w:gridCol w:w="301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80" w:type="dxa"/>
            <w:vMerge w:val="restart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6605" w:type="dxa"/>
            <w:gridSpan w:val="3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调整前表彰项目</w:t>
            </w:r>
          </w:p>
        </w:tc>
        <w:tc>
          <w:tcPr>
            <w:tcW w:w="7915" w:type="dxa"/>
            <w:gridSpan w:val="3"/>
            <w:vAlign w:val="center"/>
          </w:tcPr>
          <w:p>
            <w:pPr>
              <w:tabs>
                <w:tab w:val="left" w:pos="2652"/>
              </w:tabs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调整后表彰项目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80" w:type="dxa"/>
            <w:vMerge w:val="continue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210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274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主办单位</w:t>
            </w:r>
          </w:p>
        </w:tc>
        <w:tc>
          <w:tcPr>
            <w:tcW w:w="175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表彰名额</w:t>
            </w:r>
          </w:p>
        </w:tc>
        <w:tc>
          <w:tcPr>
            <w:tcW w:w="2355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3010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主办单位</w:t>
            </w:r>
          </w:p>
        </w:tc>
        <w:tc>
          <w:tcPr>
            <w:tcW w:w="2550" w:type="dxa"/>
            <w:vAlign w:val="center"/>
          </w:tcPr>
          <w:p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szCs w:val="22"/>
                <w:lang w:eastAsia="zh-CN"/>
              </w:rPr>
              <w:t>表彰名额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罗源县脱贫攻坚先进集体和先进个人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主办：罗源县委、县政府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承办：罗源县农业农村局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 xml:space="preserve">     （罗源县扶贫办）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先进集体：25个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先进个人：60名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罗源县优化营商环境工作先进集体和先进个人</w:t>
            </w:r>
          </w:p>
        </w:tc>
        <w:tc>
          <w:tcPr>
            <w:tcW w:w="3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主办：罗源县委、县政府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承办：罗源县委办、县政府办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先进集体：25个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先进个人：60名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周宁县脱贫攻坚先进集体和先进工作者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  <w:t>主办：周宁县委、</w:t>
            </w: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县政府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先进集体：25个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先进个人：60名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周宁县乡村振兴工作先进集体和先进工作者</w:t>
            </w:r>
          </w:p>
        </w:tc>
        <w:tc>
          <w:tcPr>
            <w:tcW w:w="3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  <w:t>主办：周宁县委、</w:t>
            </w: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县政府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先进集体：25个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先进个人：60名</w:t>
            </w:r>
          </w:p>
        </w:tc>
      </w:tr>
    </w:tbl>
    <w:p>
      <w:pPr>
        <w:spacing w:line="596" w:lineRule="exact"/>
        <w:textAlignment w:val="top"/>
        <w:rPr>
          <w:rFonts w:hint="eastAsia"/>
        </w:rPr>
      </w:pPr>
    </w:p>
    <w:p>
      <w:pPr>
        <w:spacing w:line="596" w:lineRule="exact"/>
        <w:textAlignment w:val="top"/>
        <w:rPr>
          <w:rFonts w:hint="eastAsi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dF6DCAgAA1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enw8hfOGjAORfOFrIAH3up68yHcTS+Sq/SJEgGo6sgifI8mBXzJBgV8dkw&#10;P83n8zz+6PzFyaRuypIJF6+fkjj5sy7s57Xr72FOjORN6dy5lIxeLedcow2BKS385xCG5B+YhY/T&#10;8Gqo6klJ8SCJLgfjoBilZ0FSJMNgfBalQRSPL8ej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R0Xo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37A72"/>
    <w:rsid w:val="0FF441A7"/>
    <w:rsid w:val="50E175A1"/>
    <w:rsid w:val="71F3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2021-06-22T00:40:00Z</dcterms:created>
  <dc:creator>ASUS</dc:creator>
  <cp:lastModifiedBy>ASUS</cp:lastModifiedBy>
  <dcterms:modified xsi:type="dcterms:W3CDTF">2021-06-22T00:41:25Z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