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6"/>
        <w:rPr>
          <w:rFonts w:hint="eastAsia" w:ascii="黑体" w:hAnsi="宋体" w:eastAsia="黑体"/>
          <w:w w:val="95"/>
          <w:szCs w:val="32"/>
        </w:rPr>
      </w:pPr>
      <w:r>
        <w:rPr>
          <w:rFonts w:hint="eastAsia" w:ascii="黑体" w:hAnsi="宋体" w:eastAsia="黑体"/>
          <w:w w:val="95"/>
          <w:szCs w:val="32"/>
        </w:rPr>
        <w:t>附件1</w:t>
      </w:r>
    </w:p>
    <w:p>
      <w:pPr>
        <w:spacing w:line="560" w:lineRule="exact"/>
        <w:ind w:right="-6"/>
        <w:jc w:val="center"/>
        <w:rPr>
          <w:rFonts w:hint="eastAsia" w:ascii="宋体" w:hAnsi="宋体"/>
          <w:w w:val="95"/>
          <w:sz w:val="44"/>
          <w:szCs w:val="44"/>
        </w:rPr>
      </w:pPr>
    </w:p>
    <w:p>
      <w:pPr>
        <w:spacing w:line="560" w:lineRule="exact"/>
        <w:ind w:right="-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福建省评选推荐全国物流行业先进集体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劳动</w:t>
      </w:r>
    </w:p>
    <w:p>
      <w:pPr>
        <w:spacing w:line="560" w:lineRule="exact"/>
        <w:ind w:right="-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模范和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先进工作者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工作领导小组及</w:t>
      </w:r>
    </w:p>
    <w:p>
      <w:pPr>
        <w:spacing w:line="560" w:lineRule="exact"/>
        <w:ind w:right="-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办公室成员名单</w:t>
      </w:r>
    </w:p>
    <w:p>
      <w:pPr>
        <w:spacing w:line="460" w:lineRule="exact"/>
        <w:rPr>
          <w:rFonts w:hint="eastAsia" w:ascii="仿宋_GB2312"/>
          <w:w w:val="95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" w:firstLineChars="196"/>
        <w:jc w:val="both"/>
        <w:textAlignment w:val="auto"/>
        <w:outlineLvl w:val="9"/>
        <w:rPr>
          <w:rFonts w:hint="eastAsia" w:ascii="仿宋_GB2312"/>
          <w:b/>
          <w:bCs/>
          <w:w w:val="95"/>
          <w:szCs w:val="32"/>
        </w:rPr>
      </w:pPr>
      <w:r>
        <w:rPr>
          <w:rFonts w:hint="eastAsia" w:ascii="仿宋_GB2312"/>
          <w:b/>
          <w:bCs/>
          <w:w w:val="95"/>
          <w:szCs w:val="32"/>
        </w:rPr>
        <w:t>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" w:firstLineChars="196"/>
        <w:jc w:val="both"/>
        <w:textAlignment w:val="auto"/>
        <w:outlineLvl w:val="9"/>
        <w:rPr>
          <w:rFonts w:hint="eastAsia" w:ascii="仿宋_GB2312"/>
          <w:w w:val="95"/>
          <w:szCs w:val="32"/>
        </w:rPr>
      </w:pPr>
      <w:r>
        <w:rPr>
          <w:rFonts w:hint="eastAsia" w:ascii="仿宋_GB2312"/>
          <w:b/>
          <w:bCs/>
          <w:w w:val="95"/>
          <w:szCs w:val="32"/>
        </w:rPr>
        <w:t>组   长：</w:t>
      </w:r>
      <w:r>
        <w:rPr>
          <w:rFonts w:hint="eastAsia" w:ascii="仿宋_GB2312"/>
          <w:b/>
          <w:bCs/>
          <w:w w:val="95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王  强 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省人社厅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党组成员、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/>
          <w:w w:val="95"/>
          <w:szCs w:val="32"/>
        </w:rPr>
      </w:pPr>
      <w:r>
        <w:rPr>
          <w:rFonts w:hint="eastAsia" w:ascii="仿宋_GB2312"/>
          <w:w w:val="95"/>
          <w:szCs w:val="32"/>
        </w:rPr>
        <w:t xml:space="preserve">              郭学军  省工信厅副厅长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17" w:leftChars="0" w:right="0" w:rightChars="0" w:hanging="2717" w:hangingChars="874"/>
        <w:jc w:val="both"/>
        <w:textAlignment w:val="auto"/>
        <w:outlineLvl w:val="9"/>
        <w:rPr>
          <w:rFonts w:hint="eastAsia" w:ascii="仿宋_GB2312"/>
          <w:w w:val="80"/>
          <w:szCs w:val="32"/>
        </w:rPr>
      </w:pPr>
      <w:r>
        <w:rPr>
          <w:rFonts w:hint="eastAsia" w:ascii="仿宋_GB2312"/>
          <w:w w:val="95"/>
          <w:szCs w:val="32"/>
        </w:rPr>
        <w:t xml:space="preserve">        </w:t>
      </w:r>
      <w:r>
        <w:rPr>
          <w:rFonts w:hint="eastAsia" w:ascii="仿宋_GB2312"/>
          <w:w w:val="95"/>
          <w:szCs w:val="32"/>
          <w:lang w:val="en-US" w:eastAsia="zh-CN"/>
        </w:rPr>
        <w:t xml:space="preserve">      </w:t>
      </w:r>
      <w:r>
        <w:rPr>
          <w:rFonts w:hint="eastAsia" w:ascii="仿宋_GB2312"/>
          <w:w w:val="95"/>
          <w:szCs w:val="32"/>
        </w:rPr>
        <w:t xml:space="preserve">李兴湖  </w:t>
      </w:r>
      <w:r>
        <w:rPr>
          <w:rFonts w:hint="eastAsia" w:ascii="仿宋_GB2312"/>
          <w:w w:val="80"/>
          <w:szCs w:val="32"/>
        </w:rPr>
        <w:t>省物流协会会长、省交通运输集团董事长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/>
          <w:w w:val="95"/>
          <w:szCs w:val="32"/>
        </w:rPr>
      </w:pPr>
      <w:r>
        <w:rPr>
          <w:rFonts w:hint="eastAsia" w:ascii="仿宋_GB2312"/>
          <w:w w:val="95"/>
          <w:szCs w:val="32"/>
        </w:rPr>
        <w:t xml:space="preserve">    </w:t>
      </w:r>
      <w:r>
        <w:rPr>
          <w:rFonts w:hint="eastAsia" w:ascii="仿宋_GB2312"/>
          <w:b/>
          <w:bCs/>
          <w:w w:val="95"/>
          <w:szCs w:val="32"/>
        </w:rPr>
        <w:t>成    员：</w:t>
      </w:r>
      <w:r>
        <w:rPr>
          <w:rFonts w:hint="eastAsia" w:ascii="仿宋_GB2312"/>
          <w:w w:val="95"/>
          <w:szCs w:val="32"/>
        </w:rPr>
        <w:t xml:space="preserve">罗晓中  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省人社厅政府表彰与任免处副处长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17" w:leftChars="0" w:right="0" w:rightChars="0" w:hanging="2717" w:hangingChars="874"/>
        <w:jc w:val="both"/>
        <w:textAlignment w:val="auto"/>
        <w:outlineLvl w:val="9"/>
        <w:rPr>
          <w:rFonts w:hint="eastAsia" w:ascii="仿宋_GB2312"/>
          <w:w w:val="95"/>
          <w:szCs w:val="32"/>
        </w:rPr>
      </w:pPr>
      <w:r>
        <w:rPr>
          <w:rFonts w:hint="eastAsia" w:ascii="仿宋_GB2312"/>
          <w:w w:val="95"/>
          <w:szCs w:val="32"/>
        </w:rPr>
        <w:t xml:space="preserve">        </w:t>
      </w:r>
      <w:r>
        <w:rPr>
          <w:rFonts w:hint="eastAsia" w:ascii="仿宋_GB2312"/>
          <w:w w:val="95"/>
          <w:szCs w:val="32"/>
          <w:lang w:val="en-US" w:eastAsia="zh-CN"/>
        </w:rPr>
        <w:t xml:space="preserve">      </w:t>
      </w:r>
      <w:r>
        <w:rPr>
          <w:rFonts w:hint="eastAsia" w:ascii="仿宋_GB2312"/>
          <w:w w:val="95"/>
          <w:szCs w:val="32"/>
        </w:rPr>
        <w:t>许  榕  省工信厅生产服务业处处长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17" w:leftChars="0" w:right="0" w:rightChars="0" w:hanging="2717" w:hangingChars="874"/>
        <w:jc w:val="both"/>
        <w:textAlignment w:val="auto"/>
        <w:outlineLvl w:val="9"/>
        <w:rPr>
          <w:rFonts w:hint="eastAsia" w:ascii="仿宋_GB2312"/>
          <w:w w:val="95"/>
          <w:szCs w:val="32"/>
        </w:rPr>
      </w:pPr>
      <w:r>
        <w:rPr>
          <w:rFonts w:hint="eastAsia" w:ascii="仿宋_GB2312"/>
          <w:w w:val="95"/>
          <w:szCs w:val="32"/>
        </w:rPr>
        <w:t xml:space="preserve">        </w:t>
      </w:r>
      <w:r>
        <w:rPr>
          <w:rFonts w:hint="eastAsia" w:ascii="仿宋_GB2312"/>
          <w:w w:val="95"/>
          <w:szCs w:val="32"/>
          <w:lang w:val="en-US" w:eastAsia="zh-CN"/>
        </w:rPr>
        <w:t xml:space="preserve">      </w:t>
      </w:r>
      <w:r>
        <w:rPr>
          <w:rFonts w:hint="eastAsia" w:ascii="仿宋_GB2312"/>
          <w:w w:val="95"/>
          <w:szCs w:val="32"/>
        </w:rPr>
        <w:t>高仁杰  省物流协会常务副会长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/>
          <w:b/>
          <w:bCs/>
          <w:szCs w:val="32"/>
        </w:rPr>
      </w:pPr>
      <w:r>
        <w:rPr>
          <w:rFonts w:hint="eastAsia" w:ascii="仿宋_GB2312"/>
          <w:w w:val="95"/>
          <w:szCs w:val="32"/>
        </w:rPr>
        <w:t xml:space="preserve">    </w:t>
      </w:r>
      <w:r>
        <w:rPr>
          <w:rFonts w:hint="eastAsia" w:ascii="仿宋_GB2312" w:hAnsi="宋体"/>
          <w:b/>
          <w:bCs/>
          <w:szCs w:val="32"/>
        </w:rPr>
        <w:t>领导小组办公室：</w:t>
      </w:r>
    </w:p>
    <w:p>
      <w:pPr>
        <w:keepNext w:val="0"/>
        <w:keepLines w:val="0"/>
        <w:pageBreakBefore w:val="0"/>
        <w:widowControl w:val="0"/>
        <w:tabs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196"/>
        <w:jc w:val="both"/>
        <w:textAlignment w:val="auto"/>
        <w:outlineLvl w:val="9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主  任：</w:t>
      </w:r>
      <w:r>
        <w:rPr>
          <w:rFonts w:hint="eastAsia" w:ascii="仿宋_GB2312" w:hAnsi="仿宋"/>
          <w:b/>
          <w:bCs/>
          <w:szCs w:val="32"/>
          <w:lang w:val="en-US" w:eastAsia="zh-CN"/>
        </w:rPr>
        <w:t xml:space="preserve"> </w:t>
      </w:r>
      <w:r>
        <w:rPr>
          <w:rFonts w:hint="eastAsia" w:ascii="仿宋_GB2312"/>
          <w:w w:val="95"/>
          <w:szCs w:val="32"/>
        </w:rPr>
        <w:t>罗晓中</w:t>
      </w:r>
      <w:r>
        <w:rPr>
          <w:rFonts w:hint="eastAsia" w:ascii="仿宋_GB2312"/>
          <w:w w:val="95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（兼）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177" w:firstLineChars="700"/>
        <w:jc w:val="both"/>
        <w:textAlignment w:val="auto"/>
        <w:outlineLvl w:val="9"/>
        <w:rPr>
          <w:rFonts w:hint="eastAsia" w:ascii="仿宋_GB2312" w:hAnsi="仿宋"/>
          <w:szCs w:val="32"/>
        </w:rPr>
      </w:pPr>
      <w:r>
        <w:rPr>
          <w:rFonts w:hint="eastAsia" w:ascii="仿宋_GB2312"/>
          <w:w w:val="95"/>
          <w:szCs w:val="32"/>
        </w:rPr>
        <w:t>许  榕</w:t>
      </w:r>
      <w:r>
        <w:rPr>
          <w:rFonts w:hint="eastAsia" w:ascii="仿宋_GB2312"/>
          <w:w w:val="95"/>
          <w:szCs w:val="32"/>
          <w:lang w:val="en-US" w:eastAsia="zh-CN"/>
        </w:rPr>
        <w:t xml:space="preserve">   </w:t>
      </w:r>
      <w:r>
        <w:rPr>
          <w:rFonts w:hint="eastAsia" w:ascii="仿宋_GB2312" w:hAnsi="仿宋"/>
          <w:szCs w:val="32"/>
        </w:rPr>
        <w:t>（兼）</w:t>
      </w:r>
    </w:p>
    <w:p>
      <w:pPr>
        <w:keepNext w:val="0"/>
        <w:keepLines w:val="0"/>
        <w:pageBreakBefore w:val="0"/>
        <w:widowControl w:val="0"/>
        <w:tabs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 xml:space="preserve">    </w:t>
      </w:r>
      <w:r>
        <w:rPr>
          <w:rFonts w:hint="eastAsia" w:ascii="仿宋_GB2312" w:hAnsi="仿宋"/>
          <w:b/>
          <w:bCs/>
          <w:szCs w:val="32"/>
        </w:rPr>
        <w:t>成  员：</w:t>
      </w:r>
      <w:r>
        <w:rPr>
          <w:rFonts w:hint="eastAsia" w:ascii="仿宋_GB2312" w:hAnsi="仿宋"/>
          <w:b/>
          <w:bCs/>
          <w:szCs w:val="32"/>
          <w:lang w:val="en-US" w:eastAsia="zh-CN"/>
        </w:rPr>
        <w:t xml:space="preserve"> </w:t>
      </w:r>
      <w:r>
        <w:rPr>
          <w:rFonts w:hint="eastAsia" w:ascii="仿宋_GB2312" w:hAnsi="仿宋"/>
          <w:szCs w:val="32"/>
        </w:rPr>
        <w:t>薛尚泉   省工信厅生产服务业处副处长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/>
          <w:kern w:val="0"/>
          <w:szCs w:val="32"/>
        </w:rPr>
      </w:pPr>
      <w:r>
        <w:rPr>
          <w:rFonts w:hint="eastAsia" w:ascii="仿宋_GB2312"/>
          <w:kern w:val="0"/>
          <w:szCs w:val="32"/>
        </w:rPr>
        <w:t xml:space="preserve">            </w:t>
      </w:r>
      <w:r>
        <w:rPr>
          <w:rFonts w:hint="eastAsia" w:ascii="仿宋_GB2312"/>
          <w:kern w:val="0"/>
          <w:szCs w:val="32"/>
          <w:lang w:val="en-US" w:eastAsia="zh-CN"/>
        </w:rPr>
        <w:t xml:space="preserve"> </w:t>
      </w:r>
      <w:r>
        <w:rPr>
          <w:rFonts w:hint="eastAsia" w:ascii="仿宋_GB2312"/>
          <w:kern w:val="0"/>
          <w:szCs w:val="32"/>
        </w:rPr>
        <w:t>占金洪   省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人社厅政府表彰与任免处主任科员</w:t>
      </w:r>
    </w:p>
    <w:p>
      <w:pPr>
        <w:keepNext w:val="0"/>
        <w:keepLines w:val="0"/>
        <w:pageBreakBefore w:val="0"/>
        <w:widowControl w:val="0"/>
        <w:tabs>
          <w:tab w:val="left" w:pos="1985"/>
          <w:tab w:val="left" w:pos="2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177" w:firstLineChars="700"/>
        <w:jc w:val="both"/>
        <w:textAlignment w:val="auto"/>
        <w:outlineLvl w:val="9"/>
        <w:rPr>
          <w:rFonts w:hint="eastAsia" w:ascii="仿宋_GB2312" w:hAnsi="仿宋"/>
          <w:szCs w:val="32"/>
        </w:rPr>
      </w:pPr>
      <w:r>
        <w:rPr>
          <w:rFonts w:hint="eastAsia" w:ascii="仿宋_GB2312"/>
          <w:w w:val="95"/>
          <w:szCs w:val="32"/>
        </w:rPr>
        <w:t>林开和</w:t>
      </w:r>
      <w:r>
        <w:rPr>
          <w:rFonts w:hint="eastAsia" w:ascii="仿宋_GB2312" w:hAnsi="仿宋"/>
          <w:szCs w:val="32"/>
        </w:rPr>
        <w:t xml:space="preserve">   省物流协会秘书长</w:t>
      </w:r>
    </w:p>
    <w:p>
      <w:r>
        <w:rPr>
          <w:rFonts w:hint="eastAsia" w:ascii="仿宋_GB2312" w:hAnsi="仿宋"/>
          <w:szCs w:val="32"/>
        </w:rPr>
        <w:t xml:space="preserve">            </w:t>
      </w:r>
      <w:r>
        <w:rPr>
          <w:rFonts w:hint="eastAsia" w:ascii="仿宋_GB2312" w:hAnsi="仿宋"/>
          <w:szCs w:val="32"/>
          <w:lang w:val="en-US" w:eastAsia="zh-CN"/>
        </w:rPr>
        <w:t xml:space="preserve"> </w:t>
      </w:r>
      <w:r>
        <w:rPr>
          <w:rFonts w:hint="eastAsia" w:ascii="仿宋_GB2312" w:hAnsi="仿宋"/>
          <w:szCs w:val="32"/>
        </w:rPr>
        <w:t>翁林捷   省工信厅生产服务业处干部</w:t>
      </w:r>
    </w:p>
    <w:sectPr>
      <w:type w:val="evenPage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465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9211CE"/>
    <w:rsid w:val="1A3A1D05"/>
    <w:rsid w:val="3FA75734"/>
    <w:rsid w:val="47637BCB"/>
    <w:rsid w:val="491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占金洪</cp:lastModifiedBy>
  <dcterms:modified xsi:type="dcterms:W3CDTF">2019-08-08T08:13:23Z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